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B2" w:rsidRPr="002D7437" w:rsidRDefault="00E308F4" w:rsidP="007C55C3">
      <w:pPr>
        <w:pStyle w:val="Titlu1"/>
        <w:spacing w:before="0" w:after="0"/>
        <w:rPr>
          <w:rFonts w:ascii="Times New Roman" w:hAnsi="Times New Roman"/>
          <w:b w:val="0"/>
          <w:sz w:val="24"/>
          <w:szCs w:val="24"/>
          <w:lang w:val="ro-RO"/>
        </w:rPr>
      </w:pPr>
      <w:r>
        <w:rPr>
          <w:rFonts w:ascii="Times New Roman" w:hAnsi="Times New Roman"/>
          <w:b w:val="0"/>
          <w:sz w:val="24"/>
          <w:szCs w:val="24"/>
          <w:lang w:val="ro-RO"/>
        </w:rPr>
        <w:t>Nr. 3</w:t>
      </w:r>
      <w:r w:rsidR="00B84824">
        <w:rPr>
          <w:rFonts w:ascii="Times New Roman" w:hAnsi="Times New Roman"/>
          <w:b w:val="0"/>
          <w:sz w:val="24"/>
          <w:szCs w:val="24"/>
          <w:lang w:val="ro-RO"/>
        </w:rPr>
        <w:t>5/04.09.2024</w:t>
      </w:r>
    </w:p>
    <w:p w:rsidR="00CA0AB2" w:rsidRDefault="00CA0AB2" w:rsidP="007C55C3">
      <w:pPr>
        <w:pStyle w:val="Titlu1"/>
        <w:spacing w:before="0" w:after="0"/>
        <w:rPr>
          <w:rFonts w:ascii="Times New Roman" w:hAnsi="Times New Roman"/>
          <w:sz w:val="24"/>
          <w:szCs w:val="24"/>
          <w:lang w:val="ro-RO"/>
        </w:rPr>
      </w:pPr>
    </w:p>
    <w:p w:rsidR="00CA0AB2" w:rsidRDefault="00CA0AB2" w:rsidP="007C55C3">
      <w:pPr>
        <w:pStyle w:val="Titlu1"/>
        <w:spacing w:before="0" w:after="0"/>
        <w:rPr>
          <w:rFonts w:ascii="Times New Roman" w:hAnsi="Times New Roman"/>
          <w:sz w:val="24"/>
          <w:szCs w:val="24"/>
          <w:lang w:val="ro-RO"/>
        </w:rPr>
      </w:pPr>
    </w:p>
    <w:p w:rsidR="00CA0AB2" w:rsidRDefault="00CA0AB2" w:rsidP="007C55C3">
      <w:pPr>
        <w:pStyle w:val="Titlu1"/>
        <w:spacing w:before="0" w:after="0"/>
        <w:rPr>
          <w:rFonts w:ascii="Times New Roman" w:hAnsi="Times New Roman"/>
          <w:sz w:val="24"/>
          <w:szCs w:val="24"/>
          <w:lang w:val="ro-RO"/>
        </w:rPr>
      </w:pPr>
    </w:p>
    <w:p w:rsidR="007C55C3" w:rsidRPr="00B2691F" w:rsidRDefault="000C0E0B" w:rsidP="007C55C3">
      <w:pPr>
        <w:pStyle w:val="Titlu1"/>
        <w:spacing w:before="0" w:after="0"/>
        <w:rPr>
          <w:rFonts w:ascii="Times New Roman" w:hAnsi="Times New Roman"/>
          <w:sz w:val="24"/>
          <w:szCs w:val="24"/>
          <w:lang w:val="ro-RO"/>
        </w:rPr>
      </w:pPr>
      <w:r>
        <w:rPr>
          <w:rFonts w:ascii="Times New Roman" w:hAnsi="Times New Roman"/>
          <w:sz w:val="24"/>
          <w:szCs w:val="24"/>
          <w:lang w:val="ro-RO"/>
        </w:rPr>
        <w:t>Avizat</w:t>
      </w:r>
      <w:r w:rsidR="007C55C3" w:rsidRPr="00B2691F">
        <w:rPr>
          <w:rFonts w:ascii="Times New Roman" w:hAnsi="Times New Roman"/>
          <w:sz w:val="24"/>
          <w:szCs w:val="24"/>
          <w:lang w:val="ro-RO"/>
        </w:rPr>
        <w:t xml:space="preserve"> î</w:t>
      </w:r>
      <w:r w:rsidR="00046397">
        <w:rPr>
          <w:rFonts w:ascii="Times New Roman" w:hAnsi="Times New Roman"/>
          <w:sz w:val="24"/>
          <w:szCs w:val="24"/>
          <w:lang w:val="ro-RO"/>
        </w:rPr>
        <w:t>n şedinţa CP din 04</w:t>
      </w:r>
      <w:r>
        <w:rPr>
          <w:rFonts w:ascii="Times New Roman" w:hAnsi="Times New Roman"/>
          <w:sz w:val="24"/>
          <w:szCs w:val="24"/>
          <w:lang w:val="ro-RO"/>
        </w:rPr>
        <w:t>.09</w:t>
      </w:r>
      <w:r w:rsidR="00B84824">
        <w:rPr>
          <w:rFonts w:ascii="Times New Roman" w:hAnsi="Times New Roman"/>
          <w:sz w:val="24"/>
          <w:szCs w:val="24"/>
          <w:lang w:val="ro-RO"/>
        </w:rPr>
        <w:t>.2024</w:t>
      </w:r>
      <w:r w:rsidR="007C55C3" w:rsidRPr="00B2691F">
        <w:rPr>
          <w:rFonts w:ascii="Times New Roman" w:hAnsi="Times New Roman"/>
          <w:sz w:val="24"/>
          <w:szCs w:val="24"/>
          <w:lang w:val="ro-RO"/>
        </w:rPr>
        <w:tab/>
      </w:r>
      <w:r w:rsidR="007C55C3" w:rsidRPr="00B2691F">
        <w:rPr>
          <w:rFonts w:ascii="Times New Roman" w:hAnsi="Times New Roman"/>
          <w:sz w:val="24"/>
          <w:szCs w:val="24"/>
          <w:lang w:val="ro-RO"/>
        </w:rPr>
        <w:tab/>
      </w:r>
      <w:r w:rsidR="007C55C3" w:rsidRPr="00B2691F">
        <w:rPr>
          <w:rFonts w:ascii="Times New Roman" w:hAnsi="Times New Roman"/>
          <w:sz w:val="24"/>
          <w:szCs w:val="24"/>
          <w:lang w:val="ro-RO"/>
        </w:rPr>
        <w:tab/>
      </w:r>
      <w:r w:rsidR="007C55C3" w:rsidRPr="00B2691F">
        <w:rPr>
          <w:rFonts w:ascii="Times New Roman" w:hAnsi="Times New Roman"/>
          <w:sz w:val="24"/>
          <w:szCs w:val="24"/>
          <w:lang w:val="ro-RO"/>
        </w:rPr>
        <w:tab/>
      </w:r>
      <w:r w:rsidR="007C55C3" w:rsidRPr="00B2691F">
        <w:rPr>
          <w:rFonts w:ascii="Times New Roman" w:hAnsi="Times New Roman"/>
          <w:sz w:val="24"/>
          <w:szCs w:val="24"/>
          <w:lang w:val="ro-RO"/>
        </w:rPr>
        <w:tab/>
        <w:t>Director,</w:t>
      </w:r>
    </w:p>
    <w:p w:rsidR="007C55C3" w:rsidRPr="00B2691F" w:rsidRDefault="007C55C3" w:rsidP="007C55C3">
      <w:pPr>
        <w:pStyle w:val="Titlu1"/>
        <w:spacing w:before="0" w:after="0"/>
        <w:rPr>
          <w:rFonts w:ascii="Times New Roman" w:hAnsi="Times New Roman"/>
          <w:sz w:val="24"/>
          <w:szCs w:val="24"/>
          <w:lang w:val="ro-RO"/>
        </w:rPr>
      </w:pPr>
      <w:r w:rsidRPr="00B2691F">
        <w:rPr>
          <w:rFonts w:ascii="Times New Roman" w:hAnsi="Times New Roman"/>
          <w:sz w:val="24"/>
          <w:szCs w:val="24"/>
          <w:lang w:val="ro-RO"/>
        </w:rPr>
        <w:t xml:space="preserve">Aprobat </w:t>
      </w:r>
      <w:r w:rsidR="008E360C">
        <w:rPr>
          <w:rFonts w:ascii="Times New Roman" w:hAnsi="Times New Roman"/>
          <w:sz w:val="24"/>
          <w:szCs w:val="24"/>
          <w:lang w:val="ro-RO"/>
        </w:rPr>
        <w:t xml:space="preserve">în ședința </w:t>
      </w:r>
      <w:r w:rsidRPr="00B2691F">
        <w:rPr>
          <w:rFonts w:ascii="Times New Roman" w:hAnsi="Times New Roman"/>
          <w:sz w:val="24"/>
          <w:szCs w:val="24"/>
          <w:lang w:val="ro-RO"/>
        </w:rPr>
        <w:t>CA</w:t>
      </w:r>
      <w:r w:rsidR="008E360C">
        <w:rPr>
          <w:rFonts w:ascii="Times New Roman" w:hAnsi="Times New Roman"/>
          <w:sz w:val="24"/>
          <w:szCs w:val="24"/>
          <w:lang w:val="ro-RO"/>
        </w:rPr>
        <w:t xml:space="preserve"> din</w:t>
      </w:r>
      <w:r w:rsidRPr="00B2691F">
        <w:rPr>
          <w:rFonts w:ascii="Times New Roman" w:hAnsi="Times New Roman"/>
          <w:sz w:val="24"/>
          <w:szCs w:val="24"/>
          <w:lang w:val="ro-RO"/>
        </w:rPr>
        <w:t xml:space="preserve"> </w:t>
      </w:r>
      <w:r w:rsidR="00046397">
        <w:rPr>
          <w:rFonts w:ascii="Times New Roman" w:hAnsi="Times New Roman"/>
          <w:sz w:val="24"/>
          <w:szCs w:val="24"/>
          <w:lang w:val="ro-RO"/>
        </w:rPr>
        <w:t>04</w:t>
      </w:r>
      <w:r w:rsidR="000C0E0B">
        <w:rPr>
          <w:rFonts w:ascii="Times New Roman" w:hAnsi="Times New Roman"/>
          <w:sz w:val="24"/>
          <w:szCs w:val="24"/>
          <w:lang w:val="ro-RO"/>
        </w:rPr>
        <w:t>.09</w:t>
      </w:r>
      <w:r w:rsidR="00B84824">
        <w:rPr>
          <w:rFonts w:ascii="Times New Roman" w:hAnsi="Times New Roman"/>
          <w:sz w:val="24"/>
          <w:szCs w:val="24"/>
          <w:lang w:val="ro-RO"/>
        </w:rPr>
        <w:t>.2024</w:t>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008E360C">
        <w:rPr>
          <w:rFonts w:ascii="Times New Roman" w:hAnsi="Times New Roman"/>
          <w:sz w:val="24"/>
          <w:szCs w:val="24"/>
          <w:lang w:val="ro-RO"/>
        </w:rPr>
        <w:t xml:space="preserve">              </w:t>
      </w:r>
      <w:r w:rsidRPr="00B2691F">
        <w:rPr>
          <w:rFonts w:ascii="Times New Roman" w:hAnsi="Times New Roman"/>
          <w:sz w:val="24"/>
          <w:szCs w:val="24"/>
          <w:lang w:val="ro-RO"/>
        </w:rPr>
        <w:t xml:space="preserve">Prof. </w:t>
      </w:r>
      <w:r w:rsidR="00DF0E86">
        <w:rPr>
          <w:rFonts w:ascii="Times New Roman" w:hAnsi="Times New Roman"/>
          <w:sz w:val="24"/>
          <w:szCs w:val="24"/>
          <w:lang w:val="ro-RO"/>
        </w:rPr>
        <w:t>Dobre Milica</w:t>
      </w:r>
    </w:p>
    <w:p w:rsidR="007C55C3" w:rsidRPr="00B2691F" w:rsidRDefault="007C55C3" w:rsidP="007C55C3">
      <w:pPr>
        <w:pStyle w:val="Titlu1"/>
        <w:spacing w:before="0" w:after="0"/>
        <w:rPr>
          <w:rFonts w:ascii="Times New Roman" w:hAnsi="Times New Roman"/>
          <w:sz w:val="24"/>
          <w:szCs w:val="24"/>
          <w:lang w:val="ro-RO"/>
        </w:rPr>
      </w:pPr>
    </w:p>
    <w:p w:rsidR="00EC3C98" w:rsidRDefault="00EC3C98" w:rsidP="007C55C3">
      <w:pPr>
        <w:pStyle w:val="Titlu1"/>
        <w:spacing w:before="0" w:after="0"/>
        <w:rPr>
          <w:rFonts w:ascii="Times New Roman" w:hAnsi="Times New Roman"/>
          <w:sz w:val="24"/>
          <w:szCs w:val="24"/>
          <w:lang w:val="ro-RO"/>
        </w:rPr>
      </w:pPr>
    </w:p>
    <w:p w:rsidR="007C55C3" w:rsidRPr="00B2691F" w:rsidRDefault="007C55C3" w:rsidP="007C55C3">
      <w:pPr>
        <w:pStyle w:val="Titlu1"/>
        <w:spacing w:before="0" w:after="0"/>
        <w:rPr>
          <w:rFonts w:ascii="Times New Roman" w:hAnsi="Times New Roman"/>
          <w:sz w:val="24"/>
          <w:szCs w:val="24"/>
          <w:lang w:val="ro-RO"/>
        </w:rPr>
      </w:pP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p>
    <w:p w:rsidR="007C55C3" w:rsidRPr="00B2691F" w:rsidRDefault="007C55C3" w:rsidP="007C55C3">
      <w:r w:rsidRPr="00B2691F">
        <w:tab/>
      </w:r>
    </w:p>
    <w:p w:rsidR="007C55C3" w:rsidRPr="00B2691F" w:rsidRDefault="007C55C3" w:rsidP="007C55C3"/>
    <w:p w:rsidR="007C55C3" w:rsidRDefault="007C55C3" w:rsidP="007C55C3">
      <w:pPr>
        <w:jc w:val="center"/>
        <w:rPr>
          <w:noProof/>
          <w:lang w:eastAsia="en-GB"/>
        </w:rPr>
      </w:pPr>
    </w:p>
    <w:p w:rsidR="000C0C40" w:rsidRPr="00B2691F" w:rsidRDefault="000C0C40" w:rsidP="007C55C3">
      <w:pPr>
        <w:jc w:val="center"/>
        <w:rPr>
          <w:b/>
          <w:bCs/>
          <w:lang w:val="ro-RO" w:eastAsia="ro-RO" w:bidi="ro-RO"/>
        </w:rPr>
      </w:pPr>
    </w:p>
    <w:p w:rsidR="007C55C3" w:rsidRDefault="007C55C3" w:rsidP="00C13A5C">
      <w:pPr>
        <w:spacing w:line="239" w:lineRule="auto"/>
        <w:jc w:val="center"/>
        <w:rPr>
          <w:rFonts w:ascii="Algerian" w:hAnsi="Algerian" w:cs="Aharoni"/>
          <w:b/>
          <w:bCs/>
          <w:color w:val="1F497D"/>
          <w:sz w:val="72"/>
          <w:szCs w:val="110"/>
          <w:lang w:val="ro-RO" w:eastAsia="ro-RO"/>
        </w:rPr>
      </w:pPr>
      <w:r w:rsidRPr="009D3C36">
        <w:rPr>
          <w:rFonts w:ascii="Algerian" w:hAnsi="Algerian" w:cs="Aharoni"/>
          <w:b/>
          <w:bCs/>
          <w:color w:val="1F497D"/>
          <w:sz w:val="72"/>
          <w:szCs w:val="110"/>
          <w:lang w:val="ro-RO" w:eastAsia="ro-RO"/>
        </w:rPr>
        <w:t xml:space="preserve">REGULAMENT </w:t>
      </w:r>
    </w:p>
    <w:p w:rsidR="00C13A5C" w:rsidRPr="009E0974" w:rsidRDefault="00C13A5C" w:rsidP="00C13A5C">
      <w:pPr>
        <w:spacing w:line="239" w:lineRule="auto"/>
        <w:jc w:val="center"/>
        <w:rPr>
          <w:rFonts w:ascii="Algerian" w:hAnsi="Algerian" w:cs="Aharoni"/>
          <w:b/>
          <w:bCs/>
          <w:color w:val="1F497D"/>
          <w:sz w:val="52"/>
          <w:szCs w:val="110"/>
          <w:lang w:val="ro-RO" w:eastAsia="ro-RO"/>
        </w:rPr>
      </w:pPr>
      <w:r>
        <w:rPr>
          <w:rFonts w:ascii="Algerian" w:hAnsi="Algerian" w:cs="Aharoni"/>
          <w:b/>
          <w:bCs/>
          <w:color w:val="1F497D"/>
          <w:sz w:val="72"/>
          <w:szCs w:val="110"/>
          <w:lang w:val="ro-RO" w:eastAsia="ro-RO"/>
        </w:rPr>
        <w:t>INTERN</w:t>
      </w:r>
    </w:p>
    <w:p w:rsidR="007C55C3" w:rsidRPr="009574DB" w:rsidRDefault="007C55C3" w:rsidP="007C55C3">
      <w:pPr>
        <w:spacing w:line="239" w:lineRule="auto"/>
        <w:ind w:left="520"/>
        <w:jc w:val="center"/>
        <w:rPr>
          <w:rFonts w:ascii="Calibri" w:hAnsi="Calibri" w:cs="Aharoni"/>
          <w:b/>
          <w:bCs/>
          <w:color w:val="1F497D"/>
          <w:sz w:val="56"/>
          <w:szCs w:val="110"/>
          <w:lang w:val="ro-RO" w:eastAsia="ro-RO"/>
        </w:rPr>
      </w:pPr>
      <w:r w:rsidRPr="009D3C36">
        <w:rPr>
          <w:rFonts w:ascii="Algerian" w:hAnsi="Algerian" w:cs="Aharoni"/>
          <w:b/>
          <w:bCs/>
          <w:color w:val="1F497D"/>
          <w:sz w:val="56"/>
          <w:szCs w:val="110"/>
          <w:lang w:val="ro-RO" w:eastAsia="ro-RO"/>
        </w:rPr>
        <w:t xml:space="preserve">An SCOLAR </w:t>
      </w:r>
      <w:r w:rsidR="00B84824">
        <w:rPr>
          <w:rFonts w:ascii="Algerian" w:hAnsi="Algerian" w:cs="Aharoni"/>
          <w:b/>
          <w:bCs/>
          <w:color w:val="1F497D"/>
          <w:sz w:val="56"/>
          <w:szCs w:val="110"/>
          <w:lang w:val="ro-RO" w:eastAsia="ro-RO"/>
        </w:rPr>
        <w:t>2024</w:t>
      </w:r>
      <w:r w:rsidRPr="009D3C36">
        <w:rPr>
          <w:rFonts w:ascii="Algerian" w:hAnsi="Algerian" w:cs="Aharoni"/>
          <w:b/>
          <w:bCs/>
          <w:color w:val="1F497D"/>
          <w:sz w:val="56"/>
          <w:szCs w:val="110"/>
          <w:lang w:val="ro-RO" w:eastAsia="ro-RO"/>
        </w:rPr>
        <w:t xml:space="preserve"> - </w:t>
      </w:r>
      <w:r w:rsidR="00634583">
        <w:rPr>
          <w:rFonts w:ascii="Algerian" w:hAnsi="Algerian" w:cs="Aharoni"/>
          <w:b/>
          <w:bCs/>
          <w:color w:val="1F497D"/>
          <w:sz w:val="56"/>
          <w:szCs w:val="110"/>
          <w:lang w:val="ro-RO" w:eastAsia="ro-RO"/>
        </w:rPr>
        <w:t>202</w:t>
      </w:r>
      <w:bookmarkStart w:id="0" w:name="_GoBack"/>
      <w:bookmarkEnd w:id="0"/>
      <w:r w:rsidR="00B84824">
        <w:rPr>
          <w:rFonts w:ascii="Algerian" w:hAnsi="Algerian" w:cs="Aharoni"/>
          <w:b/>
          <w:bCs/>
          <w:color w:val="1F497D"/>
          <w:sz w:val="56"/>
          <w:szCs w:val="110"/>
          <w:lang w:val="ro-RO" w:eastAsia="ro-RO"/>
        </w:rPr>
        <w:t>5</w:t>
      </w:r>
    </w:p>
    <w:p w:rsidR="00FB6C77" w:rsidRDefault="00FB6C77" w:rsidP="00FB6C77">
      <w:pPr>
        <w:spacing w:line="276" w:lineRule="auto"/>
        <w:rPr>
          <w:rFonts w:ascii="Times New Roman" w:hAnsi="Times New Roman" w:cs="Times New Roman"/>
          <w:sz w:val="24"/>
          <w:szCs w:val="24"/>
        </w:rPr>
      </w:pPr>
    </w:p>
    <w:p w:rsidR="002D7437" w:rsidRDefault="002D7437" w:rsidP="00FB6C77">
      <w:pPr>
        <w:spacing w:line="276" w:lineRule="auto"/>
        <w:rPr>
          <w:rFonts w:ascii="Times New Roman" w:hAnsi="Times New Roman" w:cs="Times New Roman"/>
          <w:sz w:val="24"/>
          <w:szCs w:val="24"/>
        </w:rPr>
      </w:pPr>
    </w:p>
    <w:p w:rsidR="00C13A5C" w:rsidRDefault="00C13A5C" w:rsidP="00FB6C77">
      <w:pPr>
        <w:spacing w:line="276" w:lineRule="auto"/>
        <w:rPr>
          <w:rFonts w:ascii="Times New Roman" w:hAnsi="Times New Roman" w:cs="Times New Roman"/>
          <w:sz w:val="24"/>
          <w:szCs w:val="24"/>
        </w:rPr>
      </w:pPr>
    </w:p>
    <w:p w:rsidR="00C13A5C" w:rsidRDefault="00C13A5C" w:rsidP="00FB6C77">
      <w:pPr>
        <w:spacing w:line="276" w:lineRule="auto"/>
        <w:rPr>
          <w:rFonts w:ascii="Times New Roman" w:hAnsi="Times New Roman" w:cs="Times New Roman"/>
          <w:sz w:val="24"/>
          <w:szCs w:val="24"/>
        </w:rPr>
      </w:pPr>
    </w:p>
    <w:p w:rsidR="00C13A5C" w:rsidRPr="00FB6C77" w:rsidRDefault="00C13A5C" w:rsidP="00FB6C77">
      <w:pPr>
        <w:spacing w:line="276" w:lineRule="auto"/>
        <w:rPr>
          <w:rFonts w:ascii="Times New Roman" w:hAnsi="Times New Roman" w:cs="Times New Roman"/>
          <w:sz w:val="24"/>
          <w:szCs w:val="24"/>
        </w:rPr>
      </w:pPr>
    </w:p>
    <w:p w:rsidR="00C13A5C" w:rsidRPr="00C13A5C" w:rsidRDefault="00C13A5C" w:rsidP="00C13A5C">
      <w:pPr>
        <w:spacing w:after="0" w:line="240" w:lineRule="auto"/>
        <w:jc w:val="right"/>
        <w:rPr>
          <w:rFonts w:ascii="Times New Roman" w:eastAsia="Times New Roman" w:hAnsi="Times New Roman" w:cs="Times New Roman"/>
          <w:b/>
          <w:bCs/>
          <w:i/>
          <w:sz w:val="24"/>
          <w:szCs w:val="24"/>
          <w:lang w:val="ro-RO" w:eastAsia="ro-RO" w:bidi="ro-RO"/>
        </w:rPr>
      </w:pPr>
      <w:r w:rsidRPr="00C13A5C">
        <w:rPr>
          <w:rFonts w:ascii="Times New Roman" w:eastAsia="Times New Roman" w:hAnsi="Times New Roman" w:cs="Times New Roman"/>
          <w:b/>
          <w:bCs/>
          <w:i/>
          <w:sz w:val="24"/>
          <w:szCs w:val="24"/>
          <w:lang w:val="ro-RO" w:eastAsia="ro-RO" w:bidi="ro-RO"/>
        </w:rPr>
        <w:t>ECHIPA MANAGERIALĂ</w:t>
      </w:r>
    </w:p>
    <w:p w:rsidR="00063FBD" w:rsidRDefault="00063FBD" w:rsidP="00063FBD">
      <w:pPr>
        <w:jc w:val="right"/>
        <w:rPr>
          <w:bCs/>
          <w:lang w:val="ro-RO" w:eastAsia="ro-RO" w:bidi="ro-RO"/>
        </w:rPr>
      </w:pPr>
      <w:r>
        <w:rPr>
          <w:rFonts w:ascii="Times New Roman" w:hAnsi="Times New Roman" w:cs="Times New Roman"/>
          <w:sz w:val="24"/>
          <w:szCs w:val="24"/>
        </w:rPr>
        <w:tab/>
      </w:r>
      <w:r w:rsidR="000C0E0B">
        <w:rPr>
          <w:b/>
          <w:bCs/>
          <w:lang w:val="ro-RO" w:eastAsia="ro-RO" w:bidi="ro-RO"/>
        </w:rPr>
        <w:t xml:space="preserve">Director: </w:t>
      </w:r>
      <w:r>
        <w:rPr>
          <w:b/>
          <w:bCs/>
          <w:lang w:val="ro-RO" w:eastAsia="ro-RO" w:bidi="ro-RO"/>
        </w:rPr>
        <w:t xml:space="preserve"> Dobre Milica</w:t>
      </w:r>
    </w:p>
    <w:p w:rsidR="00063FBD" w:rsidRDefault="000C0E0B" w:rsidP="000C0E0B">
      <w:pPr>
        <w:jc w:val="center"/>
        <w:rPr>
          <w:b/>
          <w:bCs/>
          <w:lang w:val="ro-RO" w:eastAsia="ro-RO" w:bidi="ro-RO"/>
        </w:rPr>
      </w:pPr>
      <w:r>
        <w:rPr>
          <w:b/>
          <w:bCs/>
          <w:lang w:val="ro-RO" w:eastAsia="ro-RO" w:bidi="ro-RO"/>
        </w:rPr>
        <w:t xml:space="preserve">                                                                                                                              Consilier educativ:  Vlad Iulian</w:t>
      </w:r>
    </w:p>
    <w:p w:rsidR="00063FBD" w:rsidRDefault="000C0E0B" w:rsidP="00063FBD">
      <w:pPr>
        <w:jc w:val="right"/>
        <w:rPr>
          <w:bCs/>
          <w:lang w:val="ro-RO" w:eastAsia="ro-RO" w:bidi="ro-RO"/>
        </w:rPr>
      </w:pPr>
      <w:r>
        <w:rPr>
          <w:b/>
          <w:bCs/>
          <w:lang w:val="ro-RO" w:eastAsia="ro-RO" w:bidi="ro-RO"/>
        </w:rPr>
        <w:t>Comisie CEAC:</w:t>
      </w:r>
      <w:r w:rsidR="00063FBD">
        <w:rPr>
          <w:b/>
          <w:bCs/>
          <w:lang w:val="ro-RO" w:eastAsia="ro-RO" w:bidi="ro-RO"/>
        </w:rPr>
        <w:t xml:space="preserve"> </w:t>
      </w:r>
      <w:r>
        <w:rPr>
          <w:b/>
          <w:bCs/>
          <w:lang w:val="ro-RO" w:eastAsia="ro-RO" w:bidi="ro-RO"/>
        </w:rPr>
        <w:t xml:space="preserve"> </w:t>
      </w:r>
      <w:r w:rsidR="00063FBD">
        <w:rPr>
          <w:b/>
          <w:bCs/>
          <w:lang w:val="ro-RO" w:eastAsia="ro-RO" w:bidi="ro-RO"/>
        </w:rPr>
        <w:t>Moroiu Georgiana</w:t>
      </w:r>
    </w:p>
    <w:p w:rsidR="00063FBD" w:rsidRDefault="000C0E0B" w:rsidP="00063FBD">
      <w:pPr>
        <w:jc w:val="right"/>
        <w:rPr>
          <w:bCs/>
          <w:lang w:val="ro-RO" w:eastAsia="ro-RO" w:bidi="ro-RO"/>
        </w:rPr>
      </w:pPr>
      <w:r>
        <w:rPr>
          <w:b/>
          <w:bCs/>
          <w:lang w:val="ro-RO" w:eastAsia="ro-RO" w:bidi="ro-RO"/>
        </w:rPr>
        <w:t>Responsabil Comisia pentru C</w:t>
      </w:r>
      <w:r w:rsidR="00063FBD">
        <w:rPr>
          <w:b/>
          <w:bCs/>
          <w:lang w:val="ro-RO" w:eastAsia="ro-RO" w:bidi="ro-RO"/>
        </w:rPr>
        <w:t xml:space="preserve">urriculum: </w:t>
      </w:r>
      <w:r w:rsidR="00274EA0">
        <w:rPr>
          <w:b/>
          <w:bCs/>
          <w:lang w:val="ro-RO" w:eastAsia="ro-RO" w:bidi="ro-RO"/>
        </w:rPr>
        <w:t>Roșca Valentina</w:t>
      </w:r>
    </w:p>
    <w:p w:rsidR="00C01FE2" w:rsidRDefault="00C01FE2" w:rsidP="00FB6C77">
      <w:pPr>
        <w:spacing w:line="276" w:lineRule="auto"/>
        <w:rPr>
          <w:b/>
          <w:bCs/>
          <w:lang w:val="ro-RO" w:eastAsia="ro-RO" w:bidi="ro-RO"/>
        </w:rPr>
      </w:pPr>
    </w:p>
    <w:p w:rsidR="00274EA0" w:rsidRDefault="00274EA0" w:rsidP="00FB6C77">
      <w:pPr>
        <w:spacing w:line="276" w:lineRule="auto"/>
        <w:rPr>
          <w:b/>
          <w:bCs/>
          <w:lang w:val="ro-RO" w:eastAsia="ro-RO" w:bidi="ro-RO"/>
        </w:rPr>
      </w:pPr>
    </w:p>
    <w:p w:rsidR="00C01FE2" w:rsidRPr="00FB6C77" w:rsidRDefault="00C01FE2" w:rsidP="00FB6C77">
      <w:pPr>
        <w:spacing w:line="276" w:lineRule="auto"/>
        <w:rPr>
          <w:rFonts w:ascii="Times New Roman" w:hAnsi="Times New Roman" w:cs="Times New Roman"/>
          <w:sz w:val="24"/>
          <w:szCs w:val="24"/>
        </w:rPr>
      </w:pPr>
    </w:p>
    <w:p w:rsidR="00FB6C77" w:rsidRPr="00C13A5C" w:rsidRDefault="00FB6C77" w:rsidP="00FB6C77">
      <w:pPr>
        <w:spacing w:line="276" w:lineRule="auto"/>
        <w:rPr>
          <w:rFonts w:ascii="Times New Roman" w:hAnsi="Times New Roman" w:cs="Times New Roman"/>
          <w:b/>
          <w:sz w:val="24"/>
          <w:szCs w:val="24"/>
        </w:rPr>
      </w:pPr>
      <w:r w:rsidRPr="00C13A5C">
        <w:rPr>
          <w:rFonts w:ascii="Times New Roman" w:hAnsi="Times New Roman" w:cs="Times New Roman"/>
          <w:b/>
          <w:sz w:val="24"/>
          <w:szCs w:val="24"/>
        </w:rPr>
        <w:t>CUPRINS</w:t>
      </w:r>
    </w:p>
    <w:p w:rsidR="00FB6C77" w:rsidRP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rPr>
          <w:rFonts w:ascii="Times New Roman" w:hAnsi="Times New Roman" w:cs="Times New Roman"/>
          <w:b/>
          <w:sz w:val="24"/>
          <w:szCs w:val="24"/>
        </w:rPr>
      </w:pPr>
      <w:r w:rsidRPr="00FB6C77">
        <w:rPr>
          <w:rFonts w:ascii="Times New Roman" w:hAnsi="Times New Roman" w:cs="Times New Roman"/>
          <w:b/>
          <w:sz w:val="24"/>
          <w:szCs w:val="24"/>
        </w:rPr>
        <w:t xml:space="preserve">Cap.        Denumirea                                   </w:t>
      </w:r>
      <w:r>
        <w:rPr>
          <w:rFonts w:ascii="Times New Roman" w:hAnsi="Times New Roman" w:cs="Times New Roman"/>
          <w:b/>
          <w:sz w:val="24"/>
          <w:szCs w:val="24"/>
        </w:rPr>
        <w:tab/>
      </w:r>
      <w:r>
        <w:rPr>
          <w:rFonts w:ascii="Times New Roman" w:hAnsi="Times New Roman" w:cs="Times New Roman"/>
          <w:b/>
          <w:sz w:val="24"/>
          <w:szCs w:val="24"/>
        </w:rPr>
        <w:tab/>
      </w:r>
      <w:r w:rsidR="00C13A5C">
        <w:rPr>
          <w:rFonts w:ascii="Times New Roman" w:hAnsi="Times New Roman" w:cs="Times New Roman"/>
          <w:b/>
          <w:sz w:val="24"/>
          <w:szCs w:val="24"/>
        </w:rPr>
        <w:tab/>
      </w:r>
      <w:r w:rsidR="00C13A5C">
        <w:rPr>
          <w:rFonts w:ascii="Times New Roman" w:hAnsi="Times New Roman" w:cs="Times New Roman"/>
          <w:b/>
          <w:sz w:val="24"/>
          <w:szCs w:val="24"/>
        </w:rPr>
        <w:tab/>
      </w:r>
      <w:r w:rsidR="00C13A5C">
        <w:rPr>
          <w:rFonts w:ascii="Times New Roman" w:hAnsi="Times New Roman" w:cs="Times New Roman"/>
          <w:b/>
          <w:sz w:val="24"/>
          <w:szCs w:val="24"/>
        </w:rPr>
        <w:tab/>
      </w:r>
      <w:r w:rsidRPr="00FB6C77">
        <w:rPr>
          <w:rFonts w:ascii="Times New Roman" w:hAnsi="Times New Roman" w:cs="Times New Roman"/>
          <w:b/>
          <w:sz w:val="24"/>
          <w:szCs w:val="24"/>
        </w:rPr>
        <w:t>Pag.</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           DISPOZITII GENERALE                                                                      </w:t>
      </w:r>
      <w:r>
        <w:rPr>
          <w:rFonts w:ascii="Times New Roman" w:hAnsi="Times New Roman" w:cs="Times New Roman"/>
          <w:sz w:val="24"/>
          <w:szCs w:val="24"/>
        </w:rPr>
        <w:tab/>
      </w:r>
      <w:r w:rsidR="002F6B76">
        <w:rPr>
          <w:rFonts w:ascii="Times New Roman" w:hAnsi="Times New Roman" w:cs="Times New Roman"/>
          <w:sz w:val="24"/>
          <w:szCs w:val="24"/>
        </w:rPr>
        <w:t xml:space="preserve">              </w:t>
      </w:r>
      <w:r w:rsidRPr="00FB6C77">
        <w:rPr>
          <w:rFonts w:ascii="Times New Roman" w:hAnsi="Times New Roman" w:cs="Times New Roman"/>
          <w:sz w:val="24"/>
          <w:szCs w:val="24"/>
        </w:rPr>
        <w:t>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           DREPTURILE SI OBLIGATIILE ANGAJATORULUI SI ALE                </w:t>
      </w:r>
      <w:r>
        <w:rPr>
          <w:rFonts w:ascii="Times New Roman" w:hAnsi="Times New Roman" w:cs="Times New Roman"/>
          <w:sz w:val="24"/>
          <w:szCs w:val="24"/>
        </w:rPr>
        <w:tab/>
      </w:r>
      <w:r w:rsidR="002F6B76">
        <w:rPr>
          <w:rFonts w:ascii="Times New Roman" w:hAnsi="Times New Roman" w:cs="Times New Roman"/>
          <w:sz w:val="24"/>
          <w:szCs w:val="24"/>
        </w:rPr>
        <w:t xml:space="preserve"> </w:t>
      </w:r>
      <w:r w:rsidRPr="00FB6C77">
        <w:rPr>
          <w:rFonts w:ascii="Times New Roman" w:hAnsi="Times New Roman" w:cs="Times New Roman"/>
          <w:sz w:val="24"/>
          <w:szCs w:val="24"/>
        </w:rPr>
        <w:t xml:space="preserve"> 5</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SALARIATILOR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II.1.     Drepturile si obligatiile angajatorului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6B76">
        <w:rPr>
          <w:rFonts w:ascii="Times New Roman" w:hAnsi="Times New Roman" w:cs="Times New Roman"/>
          <w:sz w:val="24"/>
          <w:szCs w:val="24"/>
        </w:rPr>
        <w:t xml:space="preserve">  </w:t>
      </w:r>
      <w:r w:rsidRPr="00FB6C77">
        <w:rPr>
          <w:rFonts w:ascii="Times New Roman" w:hAnsi="Times New Roman" w:cs="Times New Roman"/>
          <w:sz w:val="24"/>
          <w:szCs w:val="24"/>
        </w:rPr>
        <w:t>5</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II.2.     Drepturile si obligatiile salariatilor                                                        </w:t>
      </w:r>
      <w:r>
        <w:rPr>
          <w:rFonts w:ascii="Times New Roman" w:hAnsi="Times New Roman" w:cs="Times New Roman"/>
          <w:sz w:val="24"/>
          <w:szCs w:val="24"/>
        </w:rPr>
        <w:tab/>
      </w:r>
      <w:r>
        <w:rPr>
          <w:rFonts w:ascii="Times New Roman" w:hAnsi="Times New Roman" w:cs="Times New Roman"/>
          <w:sz w:val="24"/>
          <w:szCs w:val="24"/>
        </w:rPr>
        <w:tab/>
      </w:r>
      <w:r w:rsidR="002F6B76">
        <w:rPr>
          <w:rFonts w:ascii="Times New Roman" w:hAnsi="Times New Roman" w:cs="Times New Roman"/>
          <w:sz w:val="24"/>
          <w:szCs w:val="24"/>
        </w:rPr>
        <w:t xml:space="preserve">  </w:t>
      </w:r>
      <w:r w:rsidRPr="00FB6C77">
        <w:rPr>
          <w:rFonts w:ascii="Times New Roman" w:hAnsi="Times New Roman" w:cs="Times New Roman"/>
          <w:sz w:val="24"/>
          <w:szCs w:val="24"/>
        </w:rPr>
        <w:t>6</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III          SANATATEA SI SECURITATEA IN MUNCA                                             </w:t>
      </w:r>
      <w:r>
        <w:rPr>
          <w:rFonts w:ascii="Times New Roman" w:hAnsi="Times New Roman" w:cs="Times New Roman"/>
          <w:sz w:val="24"/>
          <w:szCs w:val="24"/>
        </w:rPr>
        <w:tab/>
      </w:r>
      <w:r w:rsidR="002F6B76">
        <w:rPr>
          <w:rFonts w:ascii="Times New Roman" w:hAnsi="Times New Roman" w:cs="Times New Roman"/>
          <w:sz w:val="24"/>
          <w:szCs w:val="24"/>
        </w:rPr>
        <w:t xml:space="preserve">  </w:t>
      </w:r>
      <w:r w:rsidR="00EC3C98">
        <w:rPr>
          <w:rFonts w:ascii="Times New Roman" w:hAnsi="Times New Roman" w:cs="Times New Roman"/>
          <w:sz w:val="24"/>
          <w:szCs w:val="24"/>
        </w:rPr>
        <w:t>9</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IV          REGULI DE DISCIPLINA MUNCII                                                              </w:t>
      </w:r>
      <w:r>
        <w:rPr>
          <w:rFonts w:ascii="Times New Roman" w:hAnsi="Times New Roman" w:cs="Times New Roman"/>
          <w:sz w:val="24"/>
          <w:szCs w:val="24"/>
        </w:rPr>
        <w:tab/>
      </w:r>
      <w:r w:rsidRPr="00FB6C77">
        <w:rPr>
          <w:rFonts w:ascii="Times New Roman" w:hAnsi="Times New Roman" w:cs="Times New Roman"/>
          <w:sz w:val="24"/>
          <w:szCs w:val="24"/>
        </w:rPr>
        <w:t>1</w:t>
      </w:r>
      <w:r w:rsidR="00EC3C98">
        <w:rPr>
          <w:rFonts w:ascii="Times New Roman" w:hAnsi="Times New Roman" w:cs="Times New Roman"/>
          <w:sz w:val="24"/>
          <w:szCs w:val="24"/>
        </w:rPr>
        <w:t>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           RASPUNDEREA JURIDICA                                                                          </w:t>
      </w:r>
      <w:r>
        <w:rPr>
          <w:rFonts w:ascii="Times New Roman" w:hAnsi="Times New Roman" w:cs="Times New Roman"/>
          <w:sz w:val="24"/>
          <w:szCs w:val="24"/>
        </w:rPr>
        <w:tab/>
      </w:r>
      <w:r w:rsidR="00EC3C98">
        <w:rPr>
          <w:rFonts w:ascii="Times New Roman" w:hAnsi="Times New Roman" w:cs="Times New Roman"/>
          <w:sz w:val="24"/>
          <w:szCs w:val="24"/>
        </w:rPr>
        <w:t>16</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          MODALITATI DE APLICARE A ALTOR DISPOZITII LEGALE          </w:t>
      </w:r>
      <w:r>
        <w:rPr>
          <w:rFonts w:ascii="Times New Roman" w:hAnsi="Times New Roman" w:cs="Times New Roman"/>
          <w:sz w:val="24"/>
          <w:szCs w:val="24"/>
        </w:rPr>
        <w:tab/>
      </w:r>
      <w:r w:rsidR="00EC3C98">
        <w:rPr>
          <w:rFonts w:ascii="Times New Roman" w:hAnsi="Times New Roman" w:cs="Times New Roman"/>
          <w:sz w:val="24"/>
          <w:szCs w:val="24"/>
        </w:rPr>
        <w:t>20</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SAU CONTRACTUALE</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VI.1.      Salarizarea şi alte drepturi salariale                                                     </w:t>
      </w:r>
      <w:r>
        <w:rPr>
          <w:rFonts w:ascii="Times New Roman" w:hAnsi="Times New Roman" w:cs="Times New Roman"/>
          <w:sz w:val="24"/>
          <w:szCs w:val="24"/>
        </w:rPr>
        <w:tab/>
      </w:r>
      <w:r>
        <w:rPr>
          <w:rFonts w:ascii="Times New Roman" w:hAnsi="Times New Roman" w:cs="Times New Roman"/>
          <w:sz w:val="24"/>
          <w:szCs w:val="24"/>
        </w:rPr>
        <w:tab/>
      </w:r>
      <w:r w:rsidR="00EC3C98">
        <w:rPr>
          <w:rFonts w:ascii="Times New Roman" w:hAnsi="Times New Roman" w:cs="Times New Roman"/>
          <w:sz w:val="24"/>
          <w:szCs w:val="24"/>
        </w:rPr>
        <w:t>20</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VI.2.      Timpul de munca si timpul de odihna                                                  </w:t>
      </w:r>
      <w:r>
        <w:rPr>
          <w:rFonts w:ascii="Times New Roman" w:hAnsi="Times New Roman" w:cs="Times New Roman"/>
          <w:sz w:val="24"/>
          <w:szCs w:val="24"/>
        </w:rPr>
        <w:tab/>
      </w:r>
      <w:r>
        <w:rPr>
          <w:rFonts w:ascii="Times New Roman" w:hAnsi="Times New Roman" w:cs="Times New Roman"/>
          <w:sz w:val="24"/>
          <w:szCs w:val="24"/>
        </w:rPr>
        <w:tab/>
      </w:r>
      <w:r w:rsidR="00EC3C98">
        <w:rPr>
          <w:rFonts w:ascii="Times New Roman" w:hAnsi="Times New Roman" w:cs="Times New Roman"/>
          <w:sz w:val="24"/>
          <w:szCs w:val="24"/>
        </w:rPr>
        <w:t>22</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VII          PRINCIPIUL NEDISCRIMINARII SI DE RESPECTARII                        </w:t>
      </w:r>
      <w:r>
        <w:rPr>
          <w:rFonts w:ascii="Times New Roman" w:hAnsi="Times New Roman" w:cs="Times New Roman"/>
          <w:sz w:val="24"/>
          <w:szCs w:val="24"/>
        </w:rPr>
        <w:tab/>
      </w:r>
      <w:r w:rsidR="00C01FE2">
        <w:rPr>
          <w:rFonts w:ascii="Times New Roman" w:hAnsi="Times New Roman" w:cs="Times New Roman"/>
          <w:sz w:val="24"/>
          <w:szCs w:val="24"/>
        </w:rPr>
        <w:t>28</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DEMNITATII SALARIATILOR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VIII         PROCEDURA DE SOLUTIONARE A CERERILOR SAU                        </w:t>
      </w:r>
      <w:r>
        <w:rPr>
          <w:rFonts w:ascii="Times New Roman" w:hAnsi="Times New Roman" w:cs="Times New Roman"/>
          <w:sz w:val="24"/>
          <w:szCs w:val="24"/>
        </w:rPr>
        <w:tab/>
      </w:r>
      <w:r w:rsidR="00C01FE2">
        <w:rPr>
          <w:rFonts w:ascii="Times New Roman" w:hAnsi="Times New Roman" w:cs="Times New Roman"/>
          <w:sz w:val="24"/>
          <w:szCs w:val="24"/>
        </w:rPr>
        <w:t>29</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PETITIILOR  INDIVIDUALE ALE SALARIATILOR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IX          CRITERIILE SI PROCEDURILE DE EVALUARE                                    </w:t>
      </w:r>
      <w:r>
        <w:rPr>
          <w:rFonts w:ascii="Times New Roman" w:hAnsi="Times New Roman" w:cs="Times New Roman"/>
          <w:sz w:val="24"/>
          <w:szCs w:val="24"/>
        </w:rPr>
        <w:tab/>
      </w:r>
      <w:r w:rsidR="00C01FE2">
        <w:rPr>
          <w:rFonts w:ascii="Times New Roman" w:hAnsi="Times New Roman" w:cs="Times New Roman"/>
          <w:sz w:val="24"/>
          <w:szCs w:val="24"/>
        </w:rPr>
        <w:t>31</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PROFESIONALA A SALARIATILOR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X           DISPOZITII FINALE                                                                                       </w:t>
      </w:r>
      <w:r>
        <w:rPr>
          <w:rFonts w:ascii="Times New Roman" w:hAnsi="Times New Roman" w:cs="Times New Roman"/>
          <w:sz w:val="24"/>
          <w:szCs w:val="24"/>
        </w:rPr>
        <w:tab/>
      </w:r>
      <w:r w:rsidR="00C01FE2">
        <w:rPr>
          <w:rFonts w:ascii="Times New Roman" w:hAnsi="Times New Roman" w:cs="Times New Roman"/>
          <w:sz w:val="24"/>
          <w:szCs w:val="24"/>
        </w:rPr>
        <w:t>32</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ANEXA      CODUL DE ETICA                                                                                        </w:t>
      </w:r>
      <w:r w:rsidR="002F6B76">
        <w:rPr>
          <w:rFonts w:ascii="Times New Roman" w:hAnsi="Times New Roman" w:cs="Times New Roman"/>
          <w:sz w:val="24"/>
          <w:szCs w:val="24"/>
        </w:rPr>
        <w:t xml:space="preserve">  </w:t>
      </w:r>
      <w:r w:rsidRPr="00FB6C77">
        <w:rPr>
          <w:rFonts w:ascii="Times New Roman" w:hAnsi="Times New Roman" w:cs="Times New Roman"/>
          <w:sz w:val="24"/>
          <w:szCs w:val="24"/>
        </w:rPr>
        <w:t xml:space="preserve"> </w:t>
      </w:r>
      <w:r w:rsidR="00C01FE2">
        <w:rPr>
          <w:rFonts w:ascii="Times New Roman" w:hAnsi="Times New Roman" w:cs="Times New Roman"/>
          <w:sz w:val="24"/>
          <w:szCs w:val="24"/>
        </w:rPr>
        <w:t>33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            Dispoziţii generale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           Valori, principii şi norme de conduită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34</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III.          Răspunderi privind respectarea prevederilor codului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39</w:t>
      </w:r>
    </w:p>
    <w:p w:rsidR="00FB6C77" w:rsidRDefault="00FB6C77" w:rsidP="00FB6C77">
      <w:pPr>
        <w:spacing w:line="276" w:lineRule="auto"/>
        <w:rPr>
          <w:rFonts w:ascii="Times New Roman" w:hAnsi="Times New Roman" w:cs="Times New Roman"/>
          <w:sz w:val="24"/>
          <w:szCs w:val="24"/>
        </w:rPr>
      </w:pPr>
    </w:p>
    <w:p w:rsidR="00C01FE2" w:rsidRDefault="00C01FE2" w:rsidP="00FB6C77">
      <w:pPr>
        <w:spacing w:line="276" w:lineRule="auto"/>
        <w:rPr>
          <w:rFonts w:ascii="Times New Roman" w:hAnsi="Times New Roman" w:cs="Times New Roman"/>
          <w:sz w:val="24"/>
          <w:szCs w:val="24"/>
        </w:rPr>
      </w:pPr>
    </w:p>
    <w:p w:rsid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CAPITOLUL 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DISPOZITII GENERALE</w:t>
      </w:r>
    </w:p>
    <w:p w:rsidR="00FB6C77" w:rsidRP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a fost elaborat în conformitate cu: Constituţia Rom</w:t>
      </w:r>
      <w:r w:rsidR="00B84824">
        <w:rPr>
          <w:rFonts w:ascii="Times New Roman" w:hAnsi="Times New Roman" w:cs="Times New Roman"/>
          <w:sz w:val="24"/>
          <w:szCs w:val="24"/>
        </w:rPr>
        <w:t xml:space="preserve">âniei, Legea </w:t>
      </w:r>
      <w:r w:rsidR="00B84824">
        <w:rPr>
          <w:rFonts w:ascii="Times New Roman" w:hAnsi="Times New Roman" w:cs="Times New Roman"/>
          <w:sz w:val="24"/>
          <w:szCs w:val="24"/>
          <w:lang w:val="ro-RO"/>
        </w:rPr>
        <w:t>Învățământului Preuniversitar</w:t>
      </w:r>
      <w:r w:rsidRPr="00FB6C77">
        <w:rPr>
          <w:rFonts w:ascii="Times New Roman" w:hAnsi="Times New Roman" w:cs="Times New Roman"/>
          <w:sz w:val="24"/>
          <w:szCs w:val="24"/>
        </w:rPr>
        <w:t xml:space="preserve"> nr.1</w:t>
      </w:r>
      <w:r w:rsidR="00B84824">
        <w:rPr>
          <w:rFonts w:ascii="Times New Roman" w:hAnsi="Times New Roman" w:cs="Times New Roman"/>
          <w:sz w:val="24"/>
          <w:szCs w:val="24"/>
        </w:rPr>
        <w:t>98/2023</w:t>
      </w:r>
      <w:r w:rsidRPr="00FB6C77">
        <w:rPr>
          <w:rFonts w:ascii="Times New Roman" w:hAnsi="Times New Roman" w:cs="Times New Roman"/>
          <w:sz w:val="24"/>
          <w:szCs w:val="24"/>
        </w:rPr>
        <w:t xml:space="preserve"> cu modificările şi completările ulterioare, Regulamentul-cadru de organizare şi funcţionare a unităţilor de învăţământ preun</w:t>
      </w:r>
      <w:r w:rsidR="000C0E0B">
        <w:rPr>
          <w:rFonts w:ascii="Times New Roman" w:hAnsi="Times New Roman" w:cs="Times New Roman"/>
          <w:sz w:val="24"/>
          <w:szCs w:val="24"/>
        </w:rPr>
        <w:t>iversit</w:t>
      </w:r>
      <w:r w:rsidR="00640507">
        <w:rPr>
          <w:rFonts w:ascii="Times New Roman" w:hAnsi="Times New Roman" w:cs="Times New Roman"/>
          <w:sz w:val="24"/>
          <w:szCs w:val="24"/>
        </w:rPr>
        <w:t>ar aprobat prin O.M.        5 726/06.08.2024</w:t>
      </w:r>
      <w:r w:rsidRPr="00FB6C77">
        <w:rPr>
          <w:rFonts w:ascii="Times New Roman" w:hAnsi="Times New Roman" w:cs="Times New Roman"/>
          <w:sz w:val="24"/>
          <w:szCs w:val="24"/>
        </w:rPr>
        <w:t xml:space="preserve"> (numit în continuare R.O.F.U.I.P.), cu modificările și completările ulterioare, Legea nr. 53/2003 – Codul muncii, republicat, cu modificările şi completările ulterioare, Contractul colectiv de muncă unic la Nivel de Sector de Activitate: Învăţământ preuniversitar înregistrat sub nr. ….. din data de …………… şi alte ac</w:t>
      </w:r>
      <w:r w:rsidR="000C0E0B">
        <w:rPr>
          <w:rFonts w:ascii="Times New Roman" w:hAnsi="Times New Roman" w:cs="Times New Roman"/>
          <w:sz w:val="24"/>
          <w:szCs w:val="24"/>
        </w:rPr>
        <w:t>te normative elaborate de M.E.</w:t>
      </w:r>
      <w:r w:rsidRPr="00FB6C77">
        <w:rPr>
          <w:rFonts w:ascii="Times New Roman" w:hAnsi="Times New Roman" w:cs="Times New Roman"/>
          <w:sz w:val="24"/>
          <w:szCs w:val="24"/>
        </w:rPr>
        <w:t xml:space="preserve"> şi I.S.J. </w:t>
      </w:r>
      <w:r w:rsidR="00DD02E5">
        <w:rPr>
          <w:rFonts w:ascii="Times New Roman" w:hAnsi="Times New Roman" w:cs="Times New Roman"/>
          <w:sz w:val="24"/>
          <w:szCs w:val="24"/>
        </w:rPr>
        <w:t>Mehedinți</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are ca scop stabilirea, în condiţiile legii şi la nivelul angajatorului – </w:t>
      </w:r>
      <w:r w:rsidR="00C01FE2">
        <w:rPr>
          <w:rFonts w:ascii="Times New Roman" w:hAnsi="Times New Roman" w:cs="Times New Roman"/>
          <w:b/>
          <w:sz w:val="24"/>
          <w:szCs w:val="24"/>
        </w:rPr>
        <w:t>Ș</w:t>
      </w:r>
      <w:r w:rsidR="00EB7DB3">
        <w:rPr>
          <w:rFonts w:ascii="Times New Roman" w:hAnsi="Times New Roman" w:cs="Times New Roman"/>
          <w:b/>
          <w:sz w:val="24"/>
          <w:szCs w:val="24"/>
        </w:rPr>
        <w:t>coala Gimnazială Braniștea</w:t>
      </w:r>
      <w:r w:rsidRPr="00FB6C77">
        <w:rPr>
          <w:rFonts w:ascii="Times New Roman" w:hAnsi="Times New Roman" w:cs="Times New Roman"/>
          <w:b/>
          <w:sz w:val="24"/>
          <w:szCs w:val="24"/>
        </w:rPr>
        <w:t xml:space="preserve">, </w:t>
      </w:r>
      <w:r>
        <w:rPr>
          <w:rFonts w:ascii="Times New Roman" w:hAnsi="Times New Roman" w:cs="Times New Roman"/>
          <w:b/>
          <w:sz w:val="24"/>
          <w:szCs w:val="24"/>
        </w:rPr>
        <w:t xml:space="preserve">jud. </w:t>
      </w:r>
      <w:r w:rsidR="00EB7DB3">
        <w:rPr>
          <w:rFonts w:ascii="Times New Roman" w:hAnsi="Times New Roman" w:cs="Times New Roman"/>
          <w:b/>
          <w:sz w:val="24"/>
          <w:szCs w:val="24"/>
        </w:rPr>
        <w:t>Mehedin</w:t>
      </w:r>
      <w:r w:rsidR="00EB7DB3">
        <w:rPr>
          <w:rFonts w:ascii="Times New Roman" w:hAnsi="Times New Roman" w:cs="Times New Roman"/>
          <w:b/>
          <w:sz w:val="24"/>
          <w:szCs w:val="24"/>
          <w:lang w:val="ro-RO"/>
        </w:rPr>
        <w:t>ți</w:t>
      </w:r>
      <w:r w:rsidRPr="00FB6C77">
        <w:rPr>
          <w:rFonts w:ascii="Times New Roman" w:hAnsi="Times New Roman" w:cs="Times New Roman"/>
          <w:sz w:val="24"/>
          <w:szCs w:val="24"/>
        </w:rPr>
        <w:t xml:space="preserve"> (denumit şi „unitate de învăţământ”), a drepturilor şi obligaţiilor reciproce ale angajatorului şi salariaţilor membri de sindicat, precum şi condiţiile specifice de muncă şi urmăreşte promovarea şi garantarea unor relaţii de muncă echitabile, de natură să asigure protecţia socială a salariaţilor.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atingerea scopului menţionat la alin. (1), </w:t>
      </w:r>
      <w:r w:rsidRPr="00FB6C77">
        <w:rPr>
          <w:rFonts w:ascii="Times New Roman" w:hAnsi="Times New Roman" w:cs="Times New Roman"/>
          <w:i/>
          <w:sz w:val="24"/>
          <w:szCs w:val="24"/>
        </w:rPr>
        <w:t>prezentul regulament stabileşte normele privind protecţia, igiena şi securitatea în muncă, drepturile şi obligaţiile angajatorului şi ale salariaţilor, procedura de soluţionare a cererilor sau reclamaţiilor individuale ale salariaţilor, regulile concrete privind disciplina muncii în unitate, răspunderea juridică a salariaţilor şi a angajatorului şi modalităţile de aplicare a dispoziţiilor legale sau contractuale specifice</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Prezentul  regulament  este  elaborat  cu  respectarea  principiilor  fundamentale  ale  dreptului muncii prevăzute în titlul 1, cap. II, art. 3-9 din  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(1)  Prevederile  prezentului  Regulament  se  aplică  </w:t>
      </w:r>
      <w:r w:rsidRPr="00FB6C77">
        <w:rPr>
          <w:rFonts w:ascii="Times New Roman" w:hAnsi="Times New Roman" w:cs="Times New Roman"/>
          <w:i/>
          <w:sz w:val="24"/>
          <w:szCs w:val="24"/>
        </w:rPr>
        <w:t>tuturor  salariaţilor</w:t>
      </w:r>
      <w:r w:rsidR="00EB7DB3">
        <w:rPr>
          <w:rFonts w:ascii="Times New Roman" w:hAnsi="Times New Roman" w:cs="Times New Roman"/>
          <w:i/>
          <w:sz w:val="24"/>
          <w:szCs w:val="24"/>
        </w:rPr>
        <w:t xml:space="preserve"> </w:t>
      </w:r>
      <w:r w:rsidR="00C01FE2">
        <w:rPr>
          <w:rFonts w:ascii="Times New Roman" w:hAnsi="Times New Roman" w:cs="Times New Roman"/>
          <w:b/>
          <w:sz w:val="24"/>
          <w:szCs w:val="24"/>
        </w:rPr>
        <w:t>Școlii Gimnaziale</w:t>
      </w:r>
      <w:r w:rsidR="00EB7DB3" w:rsidRPr="00EB7DB3">
        <w:rPr>
          <w:rFonts w:ascii="Times New Roman" w:hAnsi="Times New Roman" w:cs="Times New Roman"/>
          <w:b/>
          <w:sz w:val="24"/>
          <w:szCs w:val="24"/>
        </w:rPr>
        <w:t xml:space="preserve"> </w:t>
      </w:r>
      <w:r w:rsidR="00EB7DB3">
        <w:rPr>
          <w:rFonts w:ascii="Times New Roman" w:hAnsi="Times New Roman" w:cs="Times New Roman"/>
          <w:b/>
          <w:sz w:val="24"/>
          <w:szCs w:val="24"/>
        </w:rPr>
        <w:t>Braniștea</w:t>
      </w:r>
      <w:r w:rsidR="00EB7DB3" w:rsidRPr="00FB6C77">
        <w:rPr>
          <w:rFonts w:ascii="Times New Roman" w:hAnsi="Times New Roman" w:cs="Times New Roman"/>
          <w:b/>
          <w:sz w:val="24"/>
          <w:szCs w:val="24"/>
        </w:rPr>
        <w:t xml:space="preserve">, </w:t>
      </w:r>
      <w:r w:rsidR="00EB7DB3">
        <w:rPr>
          <w:rFonts w:ascii="Times New Roman" w:hAnsi="Times New Roman" w:cs="Times New Roman"/>
          <w:b/>
          <w:sz w:val="24"/>
          <w:szCs w:val="24"/>
        </w:rPr>
        <w:t>jud. Mehedin</w:t>
      </w:r>
      <w:r w:rsidR="00EB7DB3">
        <w:rPr>
          <w:rFonts w:ascii="Times New Roman" w:hAnsi="Times New Roman" w:cs="Times New Roman"/>
          <w:b/>
          <w:sz w:val="24"/>
          <w:szCs w:val="24"/>
          <w:lang w:val="ro-RO"/>
        </w:rPr>
        <w:t>ți</w:t>
      </w:r>
      <w:r w:rsidR="00EB7DB3">
        <w:rPr>
          <w:rFonts w:ascii="Times New Roman" w:hAnsi="Times New Roman" w:cs="Times New Roman"/>
          <w:b/>
          <w:sz w:val="24"/>
          <w:szCs w:val="24"/>
        </w:rPr>
        <w:t xml:space="preserve">, </w:t>
      </w:r>
      <w:r w:rsidRPr="00FB6C77">
        <w:rPr>
          <w:rFonts w:ascii="Times New Roman" w:hAnsi="Times New Roman" w:cs="Times New Roman"/>
          <w:sz w:val="24"/>
          <w:szCs w:val="24"/>
        </w:rPr>
        <w:t>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Legii</w:t>
      </w:r>
      <w:r w:rsidR="00B84824">
        <w:rPr>
          <w:rFonts w:ascii="Times New Roman" w:hAnsi="Times New Roman" w:cs="Times New Roman"/>
          <w:sz w:val="24"/>
          <w:szCs w:val="24"/>
        </w:rPr>
        <w:t xml:space="preserve"> Legea </w:t>
      </w:r>
      <w:r w:rsidR="00B84824">
        <w:rPr>
          <w:rFonts w:ascii="Times New Roman" w:hAnsi="Times New Roman" w:cs="Times New Roman"/>
          <w:sz w:val="24"/>
          <w:szCs w:val="24"/>
          <w:lang w:val="ro-RO"/>
        </w:rPr>
        <w:t>Învățământului Preuniversitar</w:t>
      </w:r>
      <w:r w:rsidR="00B84824" w:rsidRPr="00FB6C77">
        <w:rPr>
          <w:rFonts w:ascii="Times New Roman" w:hAnsi="Times New Roman" w:cs="Times New Roman"/>
          <w:sz w:val="24"/>
          <w:szCs w:val="24"/>
        </w:rPr>
        <w:t xml:space="preserve"> nr.1</w:t>
      </w:r>
      <w:r w:rsidR="00B84824">
        <w:rPr>
          <w:rFonts w:ascii="Times New Roman" w:hAnsi="Times New Roman" w:cs="Times New Roman"/>
          <w:sz w:val="24"/>
          <w:szCs w:val="24"/>
        </w:rPr>
        <w:t>98/2023</w:t>
      </w:r>
      <w:r w:rsidR="00B84824" w:rsidRPr="00FB6C77">
        <w:rPr>
          <w:rFonts w:ascii="Times New Roman" w:hAnsi="Times New Roman" w:cs="Times New Roman"/>
          <w:sz w:val="24"/>
          <w:szCs w:val="24"/>
        </w:rPr>
        <w:t xml:space="preserve"> cu modificările şi completările ulterioare</w:t>
      </w:r>
      <w:r w:rsidR="00B84824">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unităţii delegaţi/detaşaţi la alte instituţii sunt obligaţi să respecte, pe lângă regulile de comportare  şi  de  disciplină  a  muncii  din  prezentul  regulament,  şi  pe  cele  prevăzute  în Regulamentul intern al unităţii la care sunt delegaţi/detaşaţi.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delegaţi/detaşaţi ai unei alte instituţii sunt obligaţi să respecte atât normele prevăzute în regulamentul intern al unităţii care a dispus delegarea/detaşarea, cât şi dispoziţiile prezentului Regulament Intern.</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Toate categoriile de salariaţi îşi vor desfăşura activitatea în cadrul unităţii în baza unor contracte, convenţii sau acorduri, după caz, în acord cu legislaţia în vigoare şi cu reglementările interne ale unităţii.</w:t>
      </w:r>
    </w:p>
    <w:p w:rsidR="00FB6C77" w:rsidRP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CAPITOLUL II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DREPTURILE ŞI OBLIGAŢIILE ANGAJATORULUI ŞI ALE SALARIAŢILOR</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II.1. Drepturile şi obligaţiile angajatorului</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Potrivit  prevederilor  art.  40  alin.  (1)  din  Legea  nr.  53/2003  –  Codul  muncii,  republicat,  cumodificările şi completările ulterioare, angajatorul are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stabilească organizarea şi funcţionarea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stabilească atribuţiile corespunzătoare fiecărui salariat,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dea dispoziţii cu caracter obligatoriu pentru salariat, sub rezerva legalităţii 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exercite controlul asupra modului de îndeplinire a sarcinilor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constate  săvârşirea  abaterilor  disciplinare  şi  să  aplice  sancţiunile  corespunzătoare, potrivit legii, contractului colectiv de muncă aplicabil şi regulamentului intern;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stabilească obiectivele de performantă individuală, pre</w:t>
      </w:r>
      <w:r>
        <w:rPr>
          <w:rFonts w:ascii="Times New Roman" w:hAnsi="Times New Roman" w:cs="Times New Roman"/>
          <w:sz w:val="24"/>
          <w:szCs w:val="24"/>
        </w:rPr>
        <w:t xml:space="preserve">cum şi criteriile de evaluare a </w:t>
      </w:r>
      <w:r w:rsidRPr="00FB6C77">
        <w:rPr>
          <w:rFonts w:ascii="Times New Roman" w:hAnsi="Times New Roman" w:cs="Times New Roman"/>
          <w:sz w:val="24"/>
          <w:szCs w:val="24"/>
        </w:rPr>
        <w:t>realizării acestora.</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Potrivit prevederilor art. 40 alin. (1) şi art. 10-110 (Titlul II – Contractul individual de muncă) din Legea nr. 53/2003 – Codul muncii, republicat, cu modificările şi completările ulterioare, art. 13 alin. (2), art. 18 alin. (6), art. 42, art. 50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angajatorul are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informeze salariaţii  asupra condiţiilor  de muncă şi  asupra  elementelor  care privesc desfăşurarea relaţiilor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asigure permanent condiţiile tehnice şi organizatorice avute în vedere la elaborarea normelor de muncă şi condiţiile corespunzătoare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acorde salariaţilor toate drepturile ce decurg din lege, din contractul colectiv de muncă aplicabil şi din contractele individuale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să comunice periodic salariaţilor situaţia economică şi financiară a unităţii, cu excepţia informaţiilor sensibile sau secrete, care, prin divulgare, sunt de natură să prejudicieze </w:t>
      </w:r>
      <w:r w:rsidRPr="00FB6C77">
        <w:rPr>
          <w:rFonts w:ascii="Times New Roman" w:hAnsi="Times New Roman" w:cs="Times New Roman"/>
          <w:sz w:val="24"/>
          <w:szCs w:val="24"/>
        </w:rPr>
        <w:lastRenderedPageBreak/>
        <w:t>activitatea unităţii. Periodicitatea comunicărilor se stabileşte prin negociere în contractul colectiv de muncă aplicabil;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se consulte cu sindicatul sau, după caz, cu reprezentanţii salariaţilor în privinţa deciziilor susceptibile să afecteze substanţial drepturile şi interesele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DE2DCC">
        <w:rPr>
          <w:rFonts w:ascii="Times New Roman" w:hAnsi="Times New Roman" w:cs="Times New Roman"/>
          <w:sz w:val="24"/>
          <w:szCs w:val="24"/>
        </w:rPr>
        <w:t xml:space="preserve">  </w:t>
      </w:r>
      <w:r w:rsidRPr="00FB6C77">
        <w:rPr>
          <w:rFonts w:ascii="Times New Roman" w:hAnsi="Times New Roman" w:cs="Times New Roman"/>
          <w:sz w:val="24"/>
          <w:szCs w:val="24"/>
        </w:rPr>
        <w:t>să plătească toate contribuţiile şi impozitele aflate în sarcina sa, precum şi să reţină şi să vireze contribuţiile şi impozitele datorate de salariaţi, în condiţiile legii;</w:t>
      </w:r>
    </w:p>
    <w:p w:rsidR="00FB6C77" w:rsidRPr="00FB6C77" w:rsidRDefault="00DE2DCC"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FB6C77" w:rsidRPr="00FB6C77">
        <w:rPr>
          <w:rFonts w:ascii="Times New Roman" w:hAnsi="Times New Roman" w:cs="Times New Roman"/>
          <w:sz w:val="24"/>
          <w:szCs w:val="24"/>
        </w:rPr>
        <w:t>să înfiinţeze registrul general de evidenţă a salariaţilor şi să o</w:t>
      </w:r>
      <w:r w:rsidR="00FB6C77">
        <w:rPr>
          <w:rFonts w:ascii="Times New Roman" w:hAnsi="Times New Roman" w:cs="Times New Roman"/>
          <w:sz w:val="24"/>
          <w:szCs w:val="24"/>
        </w:rPr>
        <w:t xml:space="preserve">pereze înregistrările prevăzute </w:t>
      </w:r>
      <w:r w:rsidR="00FB6C77" w:rsidRPr="00FB6C77">
        <w:rPr>
          <w:rFonts w:ascii="Times New Roman" w:hAnsi="Times New Roman" w:cs="Times New Roman"/>
          <w:sz w:val="24"/>
          <w:szCs w:val="24"/>
        </w:rPr>
        <w:t>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elibereze, la cerere, toate documentele care atestă calitatea de salariat a solicitantului;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   să asigure confidenţialitatea datelor cu caracter personal ale salariaţilor.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j)să respecte condiţiile şi termenele legale prevăzute în legătură cu încheierea, modificarea, executarea, suspendarea şi încetarea contractelor individuale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execute obligaţiile ce izvorăsc din hotărârile Comisiei paritare;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l)   sa aducă la cunoştinţa salariaţilor programul de muncă şi mod</w:t>
      </w:r>
      <w:r>
        <w:rPr>
          <w:rFonts w:ascii="Times New Roman" w:hAnsi="Times New Roman" w:cs="Times New Roman"/>
          <w:sz w:val="24"/>
          <w:szCs w:val="24"/>
        </w:rPr>
        <w:t xml:space="preserve">ul de repartizare a acestuia pe </w:t>
      </w:r>
      <w:r w:rsidRPr="00FB6C77">
        <w:rPr>
          <w:rFonts w:ascii="Times New Roman" w:hAnsi="Times New Roman" w:cs="Times New Roman"/>
          <w:sz w:val="24"/>
          <w:szCs w:val="24"/>
        </w:rPr>
        <w:t>zile, prin afişare la loc vizibil la sediul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ia  măsurile  necesare  pentru  asigurarea  securităţii  şi  protecţia  sănătăţii  lucrătorilor, prevenirea riscurilor profesionale, sa informeze şi sa instruiască salariaţii cu  privire la normele de sănătate şi securitate 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să asigure fondurile necesare efectuării controlului medical anual al salariaţilor.</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II.2. Drepturile şi obligaţiile salariaţilor</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Potrivit prevederilor art. 39 alin (1) din Legea nr. 53/2003 – Codul muncii, republicat, cu modificările si completările ulterioare, art. 33-41 (cap. IV – Salarizarea si alte drepturi salariale) şi art.15-32 (cap. III – Timpul de muncă şi timpul de odihnă), art.50, art. 61 alin. (3), art. 70, 81, 86 alin (2), art. 86-96 (cap. VII – Formarea profesională)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salariatul are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dreptul la salarizare pentru munca depusă;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dreptul la repaus zilnic şi săptămânal;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c)  dreptul la concediu de odihnă anual;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dreptul la egalitate de şanse şi de tratament;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dreptul la demnitate in muncă;</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f)   dreptul la securitate şi sănătate în muncă; </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g)  dreptul la acces la formarea profesională;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dreptul la informare şi consultare;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i)dreptul de a lua parte la determinarea şi ameliorarea condiţiilor de muncă şi a mediului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dreptul la protecţie în caz de concediere;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dreptul la negociere colectivă si individuală;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   dreptul de a participa la acţiuni colective;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dreptul de a constitui sau de a adera la un sindicat;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dreptul la asistenţă, la solicitarea scrisă a salariatului, la încheierea/modificarea contractului individual de muncă, din partea organizaţiei sindicale din care face parte acesta, afiliată la una dintre federaţiile semnatare ale prezentului contract;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o)  dreptul la greva. Este interzisă concedierea salariaţilor pentru exercitarea dreptului la grevă şi a drepturilor sindicale;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  dreptul de a refuza de a accepta o modificare referitoare la felul muncii, locul său de muncă sau la drepturile salariale. Refuzul salariatului nu dă dreptul angajatorului să procedeze la desfacerea unilaterală a contractului individual de muncă pentru acest motiv. În mod excepţional, modificarea unilaterală a contractului este posibilă numai în cazurile şi în condiţiile prevăzute 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q)  dreptul să absenteze jumătate din timpul efectiv al programului de lucru zilnic, pentru a-şi căuta un loc de muncă, in perioada preavizului, fără ca această absenţă să afecteze salariul şi celelalte drepturi care i se cuvin;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r)dreptul de a demisiona, notificând în scris unitatea/instituţia despre această situaţie, fără a fi obligaţi  să-şi  motiveze  demisia.  În  cazul  în  care unitatea/instituţia refuză înregistrarea demisiei, salariatul are dreptul de a face dovada acesteia prin orice mijloc de probă. Salariatul are dreptul de a demisiona fără preaviz dacă unitatea/instituţia nu îşi îndeplineşte obligaţiile asumate prin contractul individual de muncă şi contractul colectiv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   dreptul de a beneficia gratuit de asistenţă medicală în cabinetele medical şi psihologic din unitatea şcolară;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t)   alte drepturi recunoscute prin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Drepturile prevăzute în contractele individuale de muncă nu pot fi sub nivelul celor care sunt stabilite prin lege si prin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nu pot renunţa la drepturile ce le sunt recunoscute de lege. Orice tranzacţie prin care se urmăreşte renunţarea la drepturile recunoscute de lege salariaţilor sau limitarea acestor drepturi este lovită de nulitate.</w:t>
      </w:r>
    </w:p>
    <w:p w:rsidR="00C01FE2" w:rsidRDefault="00C01FE2" w:rsidP="00FB6C77">
      <w:pPr>
        <w:spacing w:line="276" w:lineRule="auto"/>
        <w:jc w:val="both"/>
        <w:rPr>
          <w:rFonts w:ascii="Times New Roman" w:hAnsi="Times New Roman" w:cs="Times New Roman"/>
          <w:b/>
          <w:sz w:val="24"/>
          <w:szCs w:val="24"/>
        </w:rPr>
      </w:pP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Conform  prevederilor  art.  39  alin  (2)  din  Legea nr.  53/2003  –  Codul  muncii,  republicat,  cu modificările şi completările ulterioare, art. 13 alin. (2) şi art. 42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salariatului îi revin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obligaţia de a îndeplini atribuţiile ce îi revin conform fişei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obligaţia de a respecta disciplina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obligaţia de a respecta prevederile cuprinse în regulamentul intern şi în regulamentul de organizare şi funcţionare al unităţilor de învăţământ, în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precum şi în contractul individual de muncă;</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obligaţia de fidelitate faţă de angajator în executarea atribuţiilor de serviciu; </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e)  obligaţia de a respecta măsurile de securitate şi sănătate a muncii în unitate;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obligaţia de a respecta secretul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obligaţiile  izvorâte  din  Codul  de  etică  pentru  învăţământul  preuniversitar  (Anexa  la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execute obligaţiile ce izvorăsc din hotărârile Comisiei paritare;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DE2DCC">
        <w:rPr>
          <w:rFonts w:ascii="Times New Roman" w:hAnsi="Times New Roman" w:cs="Times New Roman"/>
          <w:sz w:val="24"/>
          <w:szCs w:val="24"/>
        </w:rPr>
        <w:t xml:space="preserve">  </w:t>
      </w:r>
      <w:r w:rsidRPr="00FB6C77">
        <w:rPr>
          <w:rFonts w:ascii="Times New Roman" w:hAnsi="Times New Roman" w:cs="Times New Roman"/>
          <w:sz w:val="24"/>
          <w:szCs w:val="24"/>
        </w:rPr>
        <w:t>să cunoască şi să respecte, în procesul muncii, normele privind sănătatea şi securitatea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w:t>
      </w:r>
      <w:r w:rsidR="00DE2DCC">
        <w:rPr>
          <w:rFonts w:ascii="Times New Roman" w:hAnsi="Times New Roman" w:cs="Times New Roman"/>
          <w:sz w:val="24"/>
          <w:szCs w:val="24"/>
        </w:rPr>
        <w:t xml:space="preserve">  </w:t>
      </w:r>
      <w:r w:rsidRPr="00FB6C77">
        <w:rPr>
          <w:rFonts w:ascii="Times New Roman" w:hAnsi="Times New Roman" w:cs="Times New Roman"/>
          <w:sz w:val="24"/>
          <w:szCs w:val="24"/>
        </w:rPr>
        <w:t>să se supună controlului medical anual şi să prezinte certificatul medical care atestă faptul că este apt pentru a desfăşura munca în domeniul învăţământului 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alte obligaţii prevăzute de lege.</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lastRenderedPageBreak/>
        <w:t>CAPITOLUL III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SĂNĂTATEA ŞI SECURITATEA ÎN MUNCĂ</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 cadrul responsabilităţilor care le revin potrivit Legii nr. 319/2006 a securităţii şi sănătăţii în muncă, cu modificările şi completările ulterioare, ale art. 42-57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xml:space="preserve"> şi ale art. 173-191 ale Legea nr. 53/2003 – Codul muncii, republicat, cu modificările şi completările ulterioare, angajatorul 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Unităţile de învăţământ vor asigura, pe cheltuiala lor, cadrul organizatoric pentru instruirea, testarea şi perfecţionarea profesională a salariaţilor cu privire la normele de sănătate şi securitate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În cazul în care, în procesul muncii, intervin schimbări care impun aplicarea unor noi norme de sănătate şi securitate în muncă, salariaţii vor fi instruiţi în conformitate cu noile norme.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Însușirea cunoștinţelor şi formarea deprinderilor de securitate şi sănătate în muncă, activitate realizată  prin  instruirea  în  domeniul  securităţii  şi  sănătăţii  în  mună  care  cuprinde  trei  faze: instruirea introductiv-generală, instruirea la locul de muncă, instruirea periodică.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introductiv-generală se efectuează de către persoana desemnată cu atribuţii şi responsabilităţi în domeniul securităţii şi sănătăţii în muncă a următorilor: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noilor  încadraţi  în  muncă  (inclusiv  studenţii,  elevii  în  peri</w:t>
      </w:r>
      <w:r w:rsidR="00AE29C7">
        <w:rPr>
          <w:rFonts w:ascii="Times New Roman" w:hAnsi="Times New Roman" w:cs="Times New Roman"/>
          <w:sz w:val="24"/>
          <w:szCs w:val="24"/>
        </w:rPr>
        <w:t xml:space="preserve">oada  efectuării  stagiului  de </w:t>
      </w:r>
      <w:r w:rsidRPr="00FB6C77">
        <w:rPr>
          <w:rFonts w:ascii="Times New Roman" w:hAnsi="Times New Roman" w:cs="Times New Roman"/>
          <w:sz w:val="24"/>
          <w:szCs w:val="24"/>
        </w:rPr>
        <w:t>practică, precum şi ucenicii şi alţi participanţi la procesul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detaşaţi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delegaţi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puşi la dispoziţie de către un agent de muncă temporar.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(3)  Instruirea la locul de muncă se face de către conducătorul locului de muncă, după instruirea introductiv-generală şi are ca scop prezentarea riscurilor pentru securitate şi sănătate în muncă, precum şi măsurile şi activităţile de prevenire şi protecţie specifice locului de muncă unde a fost repartizat salariatul respectiv.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Instruirea periodică se face întregului personal, de către conducătorul locului de muncă şi are drept  scop  reîmprospătarea şi  actualizarea cunoștinţelor în  domeniul  securităţii  şi  sănătăţii  în muncă. Aceasta se efectuează periodic la intervale stabilite prin hotărârea consiliului de administraţie şi suplimentar instruirii programate, în următoarele situaţii: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când un salariat a lipsit mai mult de 30 de zile lucrătoare de la locul său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când  au  apărut  modificări  ale  prevederilor  de  securitate  şi  sănătate  în  muncă  privind activităţi specifice locului de muncă sau ale instrucţiunilor proprii de securitate 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la reluarea activităţii după accident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la executarea unor lucrări speciale.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asigura, pe cheltuiala lui, echipamente de protecţie, instruirea şi testarea salariaţilor cu privire la normele de sănătate şi securitate a muncii. În acest scop, conducerea unităţilor de învăţământ va prevedea în proiectele de buget sumele necesare pentru achiziţionarea echipamentelor de protecţie şi va solicita ordonatorului principal de credite alocarea la timp a fondurilor necesare.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La nivelul </w:t>
      </w:r>
      <w:r w:rsidR="00C01FE2">
        <w:rPr>
          <w:rFonts w:ascii="Times New Roman" w:hAnsi="Times New Roman" w:cs="Times New Roman"/>
          <w:b/>
          <w:sz w:val="24"/>
          <w:szCs w:val="24"/>
        </w:rPr>
        <w:t>Școlii Gimnaziale</w:t>
      </w:r>
      <w:r w:rsidR="00EB7DB3" w:rsidRPr="00EB7DB3">
        <w:rPr>
          <w:rFonts w:ascii="Times New Roman" w:hAnsi="Times New Roman" w:cs="Times New Roman"/>
          <w:b/>
          <w:sz w:val="24"/>
          <w:szCs w:val="24"/>
        </w:rPr>
        <w:t xml:space="preserve"> </w:t>
      </w:r>
      <w:r w:rsidR="00EB7DB3">
        <w:rPr>
          <w:rFonts w:ascii="Times New Roman" w:hAnsi="Times New Roman" w:cs="Times New Roman"/>
          <w:b/>
          <w:sz w:val="24"/>
          <w:szCs w:val="24"/>
        </w:rPr>
        <w:t>Braniștea</w:t>
      </w:r>
      <w:r w:rsidR="00EB7DB3" w:rsidRPr="00FB6C77">
        <w:rPr>
          <w:rFonts w:ascii="Times New Roman" w:hAnsi="Times New Roman" w:cs="Times New Roman"/>
          <w:b/>
          <w:sz w:val="24"/>
          <w:szCs w:val="24"/>
        </w:rPr>
        <w:t xml:space="preserve">, </w:t>
      </w:r>
      <w:r w:rsidR="00EB7DB3">
        <w:rPr>
          <w:rFonts w:ascii="Times New Roman" w:hAnsi="Times New Roman" w:cs="Times New Roman"/>
          <w:b/>
          <w:sz w:val="24"/>
          <w:szCs w:val="24"/>
        </w:rPr>
        <w:t>jud. Mehedin</w:t>
      </w:r>
      <w:r w:rsidR="00EB7DB3">
        <w:rPr>
          <w:rFonts w:ascii="Times New Roman" w:hAnsi="Times New Roman" w:cs="Times New Roman"/>
          <w:b/>
          <w:sz w:val="24"/>
          <w:szCs w:val="24"/>
          <w:lang w:val="ro-RO"/>
        </w:rPr>
        <w:t>ți</w:t>
      </w:r>
      <w:r w:rsidR="00EB7DB3" w:rsidRPr="00FB6C77">
        <w:rPr>
          <w:rFonts w:ascii="Times New Roman" w:hAnsi="Times New Roman" w:cs="Times New Roman"/>
          <w:sz w:val="24"/>
          <w:szCs w:val="24"/>
        </w:rPr>
        <w:t xml:space="preserve"> </w:t>
      </w:r>
      <w:r w:rsidR="00EB7DB3">
        <w:rPr>
          <w:rFonts w:ascii="Times New Roman" w:hAnsi="Times New Roman" w:cs="Times New Roman"/>
          <w:sz w:val="24"/>
          <w:szCs w:val="24"/>
        </w:rPr>
        <w:t>s</w:t>
      </w:r>
      <w:r w:rsidRPr="00FB6C77">
        <w:rPr>
          <w:rFonts w:ascii="Times New Roman" w:hAnsi="Times New Roman" w:cs="Times New Roman"/>
          <w:sz w:val="24"/>
          <w:szCs w:val="24"/>
        </w:rPr>
        <w:t>e vor prevedea măsuri concrete în aplicarea dispoziţiilor Legii nr. 319/2006. Timpul aferent acestor activităţi, inclusiv orele de instructaj, este salarizat corespunzător.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angajaţilor în domeniul securităţii şi sănătăţii muncii se realizează de angajator periodic, prin  modalităţi specifice, stabilite de comun acord de către  acesta cu  reprezentanţii organizaţiilor sindicale.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(4) Organizarea activităţii de asigurare a securităţii şi sănătăţii în muncă se aduce la cunoştinţa salariaţilor prin comunicare şi instruire directă de către angajator, precum şi prin afişare la sediul unităţii/instituţiei.</w:t>
      </w:r>
    </w:p>
    <w:p w:rsidR="00C01FE2" w:rsidRPr="00B848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Angajatorul are obligaţia să asigure toţi salariaţii pentru ris</w:t>
      </w:r>
      <w:r w:rsidR="00AE29C7">
        <w:rPr>
          <w:rFonts w:ascii="Times New Roman" w:hAnsi="Times New Roman" w:cs="Times New Roman"/>
          <w:sz w:val="24"/>
          <w:szCs w:val="24"/>
        </w:rPr>
        <w:t xml:space="preserve">c de accidente de muncă şi boli </w:t>
      </w:r>
      <w:r w:rsidRPr="00FB6C77">
        <w:rPr>
          <w:rFonts w:ascii="Times New Roman" w:hAnsi="Times New Roman" w:cs="Times New Roman"/>
          <w:sz w:val="24"/>
          <w:szCs w:val="24"/>
        </w:rPr>
        <w:t>profesionale.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 vederea menţinerii şi îmbunătăţirii condiţiilor de desfăşurare a activităţii la locurile de muncă, angajatorul stabileşte standarde minime privitoare la: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amenajarea ergonomică a locului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-asigurarea condiţiilor de mediu - iluminat, microclimat în limitele indicilor de confort termic prevăzuţi de lege, aerisire, umiditate, zgomot, igienizare periodică, reparaţii - în spaţiile în care se desfăşoară procesul instructiv-educativ, birouri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dotarea treptată a spaţiilor de învăţământ cu mijloace </w:t>
      </w:r>
      <w:r w:rsidR="00AE29C7">
        <w:rPr>
          <w:rFonts w:ascii="Times New Roman" w:hAnsi="Times New Roman" w:cs="Times New Roman"/>
          <w:sz w:val="24"/>
          <w:szCs w:val="24"/>
        </w:rPr>
        <w:t xml:space="preserve">moderne de predare: calculator, </w:t>
      </w:r>
      <w:r w:rsidRPr="00FB6C77">
        <w:rPr>
          <w:rFonts w:ascii="Times New Roman" w:hAnsi="Times New Roman" w:cs="Times New Roman"/>
          <w:sz w:val="24"/>
          <w:szCs w:val="24"/>
        </w:rPr>
        <w:t>videoproiector, aparatură audio-video, table şi mijloace de scris nepoluante/ecologice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-asigurarea  materialelor  necesare  personalului  didactic,  în  vederea  desfăşurării  în  bune condiţii a procesului instructiv-educativ;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-amenajarea anexelor sociale ale locurilor de muncă: săli </w:t>
      </w:r>
      <w:r w:rsidR="00AE29C7">
        <w:rPr>
          <w:rFonts w:ascii="Times New Roman" w:hAnsi="Times New Roman" w:cs="Times New Roman"/>
          <w:sz w:val="24"/>
          <w:szCs w:val="24"/>
        </w:rPr>
        <w:t xml:space="preserve">de studiu, cancelarii, cantine, vestiare, </w:t>
      </w:r>
      <w:r w:rsidRPr="00FB6C77">
        <w:rPr>
          <w:rFonts w:ascii="Times New Roman" w:hAnsi="Times New Roman" w:cs="Times New Roman"/>
          <w:sz w:val="24"/>
          <w:szCs w:val="24"/>
        </w:rPr>
        <w:t>grupuri sanitare, săli de repaus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-diminuarea treptată, până la eliminare, a emisiilor poluante.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Măsurile concrete în sensul prevederilor de mai sus se vor stabili de către angajator şi reprezentanţii organizaţiile sindicale, împreună cu autorităţile administraţiei publice locale.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organiza la încadrarea în muncă şi la începutul fiecărui an şcolar examinarea medicală obligatorie a salariaţilor, în scopul de a constata dacă aceştia sunt apţi pentru prestarea activităţii. Examinarea medicală este gratuită pentru salariaţi, angajatorul asigurând prin buget fondurile necesare pentru efectuarea examenului medical.</w:t>
      </w:r>
    </w:p>
    <w:p w:rsidR="00AE29C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Examinarea  medicală  are  ca  scop  şi  prevenirea  îmbolnăvirilor  profesionale,  concluziile examinării conducând la adoptarea măsurilor necesare pentru îmbunătăţirea condiţiilor de muncă.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Angajatorul este obligat să asigure fondurile şi condiţiile efectuării tuturor serviciilor medicale profilactice necesare pentru supravegherea sănătăţii salariaţilor, aceştia nefiind implicaţi în niciun fel în costurile aferente acestor servicii.</w:t>
      </w:r>
    </w:p>
    <w:p w:rsidR="007A09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(4) Personalul din  </w:t>
      </w:r>
      <w:r w:rsidR="00C01FE2">
        <w:rPr>
          <w:rFonts w:ascii="Times New Roman" w:hAnsi="Times New Roman" w:cs="Times New Roman"/>
          <w:b/>
          <w:sz w:val="24"/>
          <w:szCs w:val="24"/>
        </w:rPr>
        <w:t>Școala Gimnazială</w:t>
      </w:r>
      <w:r w:rsidR="00DE2DCC" w:rsidRPr="00DE2DCC">
        <w:rPr>
          <w:rFonts w:ascii="Times New Roman" w:hAnsi="Times New Roman" w:cs="Times New Roman"/>
          <w:sz w:val="24"/>
          <w:szCs w:val="24"/>
        </w:rPr>
        <w:t xml:space="preserve"> </w:t>
      </w:r>
      <w:r w:rsidR="00DE2DCC" w:rsidRPr="00DE2DCC">
        <w:rPr>
          <w:rFonts w:ascii="Times New Roman" w:hAnsi="Times New Roman" w:cs="Times New Roman"/>
          <w:b/>
          <w:sz w:val="24"/>
          <w:szCs w:val="24"/>
        </w:rPr>
        <w:t>Braniștea, județul Mehedin</w:t>
      </w:r>
      <w:r w:rsidR="00DE2DCC" w:rsidRPr="00DE2DCC">
        <w:rPr>
          <w:rFonts w:ascii="Times New Roman" w:hAnsi="Times New Roman" w:cs="Times New Roman"/>
          <w:b/>
          <w:sz w:val="24"/>
          <w:szCs w:val="24"/>
          <w:lang w:val="ro-RO"/>
        </w:rPr>
        <w:t>ți</w:t>
      </w:r>
      <w:r w:rsidR="00DE2DCC">
        <w:rPr>
          <w:rFonts w:ascii="Times New Roman" w:hAnsi="Times New Roman" w:cs="Times New Roman"/>
          <w:b/>
          <w:sz w:val="24"/>
          <w:szCs w:val="24"/>
          <w:lang w:val="ro-RO"/>
        </w:rPr>
        <w:t>,</w:t>
      </w:r>
      <w:r w:rsidR="00C01FE2">
        <w:rPr>
          <w:rFonts w:ascii="Times New Roman" w:hAnsi="Times New Roman" w:cs="Times New Roman"/>
          <w:b/>
          <w:sz w:val="24"/>
          <w:szCs w:val="24"/>
        </w:rPr>
        <w:t xml:space="preserve"> </w:t>
      </w:r>
      <w:r w:rsidRPr="00FB6C77">
        <w:rPr>
          <w:rFonts w:ascii="Times New Roman" w:hAnsi="Times New Roman" w:cs="Times New Roman"/>
          <w:sz w:val="24"/>
          <w:szCs w:val="24"/>
        </w:rPr>
        <w:t xml:space="preserve">învăţământ beneficiază în mod gratuit de asistenţă medicală în cabinetele medicale şi psihologice şcolare, precum şi în policlinici şi unităţi spitaliceşti stabilite prin protocol încheiat, între Ministerul Educaţiei Naţionale şi Ministerul Sănătăţii.. Analizele medicale se vor realiza gratuit, în baza trimiterii  medicului  de familie,  în  policlinicile şi  unităţile  spitaliceşti  menţionate  în  protocol. Personalul din învăţământ beneficiază de completarea gratuită a dosarelor de sănătate de către medicul de medicina muncii, sumele necesare fiind asigurate, în condiţiile legii, de către angajator.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Personalul din </w:t>
      </w:r>
      <w:r w:rsidR="00C01FE2">
        <w:rPr>
          <w:rFonts w:ascii="Times New Roman" w:hAnsi="Times New Roman" w:cs="Times New Roman"/>
          <w:b/>
          <w:sz w:val="24"/>
          <w:szCs w:val="24"/>
        </w:rPr>
        <w:t xml:space="preserve">Școala Gimnazială </w:t>
      </w:r>
      <w:r w:rsidR="00EB7DB3">
        <w:rPr>
          <w:rFonts w:ascii="Times New Roman" w:hAnsi="Times New Roman" w:cs="Times New Roman"/>
          <w:b/>
          <w:sz w:val="24"/>
          <w:szCs w:val="24"/>
        </w:rPr>
        <w:t>Braniștea</w:t>
      </w:r>
      <w:r w:rsidR="00EB7DB3" w:rsidRPr="00FB6C77">
        <w:rPr>
          <w:rFonts w:ascii="Times New Roman" w:hAnsi="Times New Roman" w:cs="Times New Roman"/>
          <w:b/>
          <w:sz w:val="24"/>
          <w:szCs w:val="24"/>
        </w:rPr>
        <w:t xml:space="preserve">, </w:t>
      </w:r>
      <w:r w:rsidR="00EB7DB3">
        <w:rPr>
          <w:rFonts w:ascii="Times New Roman" w:hAnsi="Times New Roman" w:cs="Times New Roman"/>
          <w:b/>
          <w:sz w:val="24"/>
          <w:szCs w:val="24"/>
        </w:rPr>
        <w:t>jud. Mehedin</w:t>
      </w:r>
      <w:r w:rsidR="00EB7DB3">
        <w:rPr>
          <w:rFonts w:ascii="Times New Roman" w:hAnsi="Times New Roman" w:cs="Times New Roman"/>
          <w:b/>
          <w:sz w:val="24"/>
          <w:szCs w:val="24"/>
          <w:lang w:val="ro-RO"/>
        </w:rPr>
        <w:t>ți</w:t>
      </w:r>
      <w:r w:rsidR="00EB7DB3" w:rsidRPr="00FB6C77">
        <w:rPr>
          <w:rFonts w:ascii="Times New Roman" w:hAnsi="Times New Roman" w:cs="Times New Roman"/>
          <w:sz w:val="24"/>
          <w:szCs w:val="24"/>
        </w:rPr>
        <w:t xml:space="preserve"> </w:t>
      </w:r>
      <w:r w:rsidRPr="00FB6C77">
        <w:rPr>
          <w:rFonts w:ascii="Times New Roman" w:hAnsi="Times New Roman" w:cs="Times New Roman"/>
          <w:sz w:val="24"/>
          <w:szCs w:val="24"/>
        </w:rPr>
        <w:t>beneficiază gratuit de vaccinare împotriva bolilor infecto-contagioase, în caz de epidemii. Contravaloarea vaccinurilor va fi suportată, în condiţiile legii, din bugetul angajatorului.</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sumelor necesare efectuării examinărilor medicale periodice, inclusiv a examinării medicale a salariaţilor care desfăşoară cel puţin 3 ore de muncă de noapte, în proiectul de buget al unităţilor de învăţământ, la finanţarea complementară, se vor prevedea sumele pentru aceste examinări, în conformitate şi cu dispoziţiile art.</w:t>
      </w:r>
      <w:r w:rsidR="0023773E">
        <w:rPr>
          <w:rFonts w:ascii="Times New Roman" w:hAnsi="Times New Roman" w:cs="Times New Roman"/>
          <w:sz w:val="24"/>
          <w:szCs w:val="24"/>
        </w:rPr>
        <w:t xml:space="preserve"> 105 alin. (2) lit. g) din Legea </w:t>
      </w:r>
      <w:r w:rsidR="0023773E">
        <w:rPr>
          <w:rFonts w:ascii="Times New Roman" w:hAnsi="Times New Roman" w:cs="Times New Roman"/>
          <w:sz w:val="24"/>
          <w:szCs w:val="24"/>
          <w:lang w:val="ro-RO"/>
        </w:rPr>
        <w:t>Învățământului Preuniversitar</w:t>
      </w:r>
      <w:r w:rsidR="0023773E" w:rsidRPr="00FB6C77">
        <w:rPr>
          <w:rFonts w:ascii="Times New Roman" w:hAnsi="Times New Roman" w:cs="Times New Roman"/>
          <w:sz w:val="24"/>
          <w:szCs w:val="24"/>
        </w:rPr>
        <w:t xml:space="preserve"> nr.1</w:t>
      </w:r>
      <w:r w:rsidR="0023773E">
        <w:rPr>
          <w:rFonts w:ascii="Times New Roman" w:hAnsi="Times New Roman" w:cs="Times New Roman"/>
          <w:sz w:val="24"/>
          <w:szCs w:val="24"/>
        </w:rPr>
        <w:t>98/2023</w:t>
      </w:r>
      <w:r w:rsidR="0023773E" w:rsidRPr="00FB6C77">
        <w:rPr>
          <w:rFonts w:ascii="Times New Roman" w:hAnsi="Times New Roman" w:cs="Times New Roman"/>
          <w:sz w:val="24"/>
          <w:szCs w:val="24"/>
        </w:rPr>
        <w:t xml:space="preserve"> cu modificările şi completările ulterioare</w:t>
      </w:r>
      <w:r w:rsidRPr="00FB6C77">
        <w:rPr>
          <w:rFonts w:ascii="Times New Roman" w:hAnsi="Times New Roman" w:cs="Times New Roman"/>
          <w:sz w:val="24"/>
          <w:szCs w:val="24"/>
        </w:rPr>
        <w:t>.</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are obligaţia să asigure accesul salariaţilor la serviciul medical de medicină a muncii, prin încheierea de contracte cu cabinete specializate de medicina muncii, în condiţiile legii, în termen de 60 de zile de la aprobarea bugetelor acestora.</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încadra  sau  menţine  în  funcţie/pe  post  persoanele  cu  handicap  fizic  sauneuromotor, în cazul în care acestea sunt apte pentru îndeplinirea obligaţiilor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Angajatorul asigură, cu prioritate, trecerea salariaţilor care au recomandare medicală în alte locuri de muncă, pe posturi vacante şi, după caz, reconversia profesională a acestora,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Indemnizaţia pentru incapacitate temporară de muncă generată de boli profesionale sau accidente de muncă se suportă potrivit Ordonanţei de urgenţă a Guvernului nr. 158/2005 privind concediile şi indemnizaţiile de asigurări sociale de sănătate, aprobate prin Legea nr. 399/2006, cu modificările şi completările ulterioare.</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 xml:space="preserve"> Art. 18.</w:t>
      </w:r>
    </w:p>
    <w:p w:rsidR="007A09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Personalului din învăţământ care îşi desfăşoară activitatea în altă localitate decât localitatea de domiciliu/reşedinţă i se decontează cheltuielile de navetă la şi de la locul de muncă, de </w:t>
      </w:r>
      <w:r w:rsidRPr="00FB6C77">
        <w:rPr>
          <w:rFonts w:ascii="Times New Roman" w:hAnsi="Times New Roman" w:cs="Times New Roman"/>
          <w:sz w:val="24"/>
          <w:szCs w:val="24"/>
        </w:rPr>
        <w:lastRenderedPageBreak/>
        <w:t xml:space="preserve">către autorităţile administraţiei publice locale, la solicitarea consiliului de administraţie al angajatorului. </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19.</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Copiii întregului personal din învăţământul preuniversitar sau pensionat după cel puţin 10 anide activitate în învăţământul preuniversitar sunt scutiţi de plata taxelor de înscriere la concursurile de admitere, de plata taxelor percepute pentru eliberarea unor acte şi documente şcolare, precum şi de plata sumelor ce sunt solicitate în vederea constituirii unor fonduri ale clasei/şcolii.</w:t>
      </w:r>
    </w:p>
    <w:p w:rsidR="00C01FE2" w:rsidRDefault="00C01FE2" w:rsidP="00FB6C77">
      <w:pPr>
        <w:spacing w:line="276" w:lineRule="auto"/>
        <w:jc w:val="both"/>
        <w:rPr>
          <w:rFonts w:ascii="Times New Roman" w:hAnsi="Times New Roman" w:cs="Times New Roman"/>
          <w:sz w:val="24"/>
          <w:szCs w:val="24"/>
        </w:rPr>
      </w:pPr>
    </w:p>
    <w:p w:rsidR="00C01FE2" w:rsidRPr="00FB6C77" w:rsidRDefault="00C01FE2" w:rsidP="00FB6C77">
      <w:pPr>
        <w:spacing w:line="276" w:lineRule="auto"/>
        <w:jc w:val="both"/>
        <w:rPr>
          <w:rFonts w:ascii="Times New Roman" w:hAnsi="Times New Roman" w:cs="Times New Roman"/>
          <w:sz w:val="24"/>
          <w:szCs w:val="24"/>
        </w:rPr>
      </w:pPr>
    </w:p>
    <w:p w:rsidR="00FB6C77" w:rsidRPr="007A0924" w:rsidRDefault="00FB6C77" w:rsidP="00C13A5C">
      <w:pPr>
        <w:spacing w:line="276" w:lineRule="auto"/>
        <w:jc w:val="center"/>
        <w:rPr>
          <w:rFonts w:ascii="Times New Roman" w:hAnsi="Times New Roman" w:cs="Times New Roman"/>
          <w:b/>
          <w:sz w:val="28"/>
          <w:szCs w:val="24"/>
        </w:rPr>
      </w:pPr>
      <w:r w:rsidRPr="007A0924">
        <w:rPr>
          <w:rFonts w:ascii="Times New Roman" w:hAnsi="Times New Roman" w:cs="Times New Roman"/>
          <w:b/>
          <w:sz w:val="28"/>
          <w:szCs w:val="24"/>
        </w:rPr>
        <w:t>CAPITOLUL IV</w:t>
      </w:r>
    </w:p>
    <w:p w:rsidR="00FB6C77" w:rsidRPr="007A0924" w:rsidRDefault="00FB6C77" w:rsidP="007A0924">
      <w:pPr>
        <w:spacing w:line="276" w:lineRule="auto"/>
        <w:jc w:val="center"/>
        <w:rPr>
          <w:rFonts w:ascii="Times New Roman" w:hAnsi="Times New Roman" w:cs="Times New Roman"/>
          <w:b/>
          <w:sz w:val="28"/>
          <w:szCs w:val="24"/>
        </w:rPr>
      </w:pPr>
      <w:r w:rsidRPr="007A0924">
        <w:rPr>
          <w:rFonts w:ascii="Times New Roman" w:hAnsi="Times New Roman" w:cs="Times New Roman"/>
          <w:b/>
          <w:sz w:val="28"/>
          <w:szCs w:val="24"/>
        </w:rPr>
        <w:t>REGULI DE DISCIPLINĂ A MUNCII</w:t>
      </w:r>
    </w:p>
    <w:p w:rsidR="007A0924" w:rsidRPr="007A0924" w:rsidRDefault="007A0924" w:rsidP="007A0924">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20.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unei discipline adecvate muncii şi a unu</w:t>
      </w:r>
      <w:r w:rsidR="007A0924">
        <w:rPr>
          <w:rFonts w:ascii="Times New Roman" w:hAnsi="Times New Roman" w:cs="Times New Roman"/>
          <w:sz w:val="24"/>
          <w:szCs w:val="24"/>
        </w:rPr>
        <w:t>i climat optim de desfăşurare a</w:t>
      </w:r>
      <w:r w:rsidRPr="00FB6C77">
        <w:rPr>
          <w:rFonts w:ascii="Times New Roman" w:hAnsi="Times New Roman" w:cs="Times New Roman"/>
          <w:sz w:val="24"/>
          <w:szCs w:val="24"/>
        </w:rPr>
        <w:t>activităţii, salariaţii au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semneze condica de prezenţă, la intrarea si la iesirea din unitate;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respecte regulile interne de acces şi de plecare din unitate;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respecte programul de lucru stabilit prin Regulamentul de organizare şi funcţionare al</w:t>
      </w:r>
    </w:p>
    <w:p w:rsidR="00FB6C77" w:rsidRPr="007A0924" w:rsidRDefault="00C01FE2" w:rsidP="00FB6C77">
      <w:pPr>
        <w:spacing w:line="276" w:lineRule="auto"/>
        <w:jc w:val="both"/>
        <w:rPr>
          <w:rFonts w:ascii="Times New Roman" w:hAnsi="Times New Roman" w:cs="Times New Roman"/>
          <w:b/>
          <w:sz w:val="24"/>
          <w:szCs w:val="24"/>
        </w:rPr>
      </w:pPr>
      <w:r>
        <w:rPr>
          <w:rFonts w:ascii="Times New Roman" w:hAnsi="Times New Roman" w:cs="Times New Roman"/>
          <w:b/>
          <w:sz w:val="24"/>
          <w:szCs w:val="24"/>
        </w:rPr>
        <w:t>Școlii Gimnaziale</w:t>
      </w:r>
      <w:r w:rsidR="00EB7DB3" w:rsidRPr="00EB7DB3">
        <w:rPr>
          <w:rFonts w:ascii="Times New Roman" w:hAnsi="Times New Roman" w:cs="Times New Roman"/>
          <w:b/>
          <w:sz w:val="24"/>
          <w:szCs w:val="24"/>
        </w:rPr>
        <w:t xml:space="preserve"> </w:t>
      </w:r>
      <w:r w:rsidR="00EB7DB3">
        <w:rPr>
          <w:rFonts w:ascii="Times New Roman" w:hAnsi="Times New Roman" w:cs="Times New Roman"/>
          <w:b/>
          <w:sz w:val="24"/>
          <w:szCs w:val="24"/>
        </w:rPr>
        <w:t>Braniștea</w:t>
      </w:r>
      <w:r w:rsidR="00EB7DB3" w:rsidRPr="00FB6C77">
        <w:rPr>
          <w:rFonts w:ascii="Times New Roman" w:hAnsi="Times New Roman" w:cs="Times New Roman"/>
          <w:b/>
          <w:sz w:val="24"/>
          <w:szCs w:val="24"/>
        </w:rPr>
        <w:t xml:space="preserve">, </w:t>
      </w:r>
      <w:r w:rsidR="00EB7DB3">
        <w:rPr>
          <w:rFonts w:ascii="Times New Roman" w:hAnsi="Times New Roman" w:cs="Times New Roman"/>
          <w:b/>
          <w:sz w:val="24"/>
          <w:szCs w:val="24"/>
        </w:rPr>
        <w:t>jud. Mehedin</w:t>
      </w:r>
      <w:r w:rsidR="00EB7DB3">
        <w:rPr>
          <w:rFonts w:ascii="Times New Roman" w:hAnsi="Times New Roman" w:cs="Times New Roman"/>
          <w:b/>
          <w:sz w:val="24"/>
          <w:szCs w:val="24"/>
          <w:lang w:val="ro-RO"/>
        </w:rPr>
        <w:t>ți;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în timpul programului de lucru să nu părăsească locul său de muncă, decât dacă acest lucru este permis de sarcinile care-i sunt atribuite şi/sau de dispoziţia conducătorului direct al locului de muncă, cu excepţia situaţiilor de pericol iminent;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utilizeze complet timpul de muncă pentru realizarea sarcinilor de serviciu prevăzute în fişa postului sau care i-au fost încredinţate de conducătorul său direct conform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EB7DB3">
        <w:rPr>
          <w:rFonts w:ascii="Times New Roman" w:hAnsi="Times New Roman" w:cs="Times New Roman"/>
          <w:sz w:val="24"/>
          <w:szCs w:val="24"/>
        </w:rPr>
        <w:t xml:space="preserve">  </w:t>
      </w:r>
      <w:r w:rsidRPr="00FB6C77">
        <w:rPr>
          <w:rFonts w:ascii="Times New Roman" w:hAnsi="Times New Roman" w:cs="Times New Roman"/>
          <w:sz w:val="24"/>
          <w:szCs w:val="24"/>
        </w:rPr>
        <w:t>personalul didactic are obligaţia să se prezinte la punctul de lucru cu minim 15 minute înainte de începerea efectivă a activităţii didactice desfăşurate cu elevii, pentru a avea timpul necesar pregătirii pentru activitatea specifică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folosească un limbaj şi o atitudine civilizată cu colegii săi de muncă, cu subalternii şi cu personalul de conducere al unităţii; orice dispută de natura personală pe teritoriul unităţii şi in timpul programului normal de lucru este interzisă şi constituie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h)  să aplice normele legale de securitate şi sănătate în muncă şi de prevenire şi stingere a incendiilor; să anunţe imediat orice situaţie care poate pune în pericol locul său de muncă sau orice situaţie de pericol iminent;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23773E">
        <w:rPr>
          <w:rFonts w:ascii="Times New Roman" w:hAnsi="Times New Roman" w:cs="Times New Roman"/>
          <w:sz w:val="24"/>
          <w:szCs w:val="24"/>
        </w:rPr>
        <w:t xml:space="preserve"> </w:t>
      </w:r>
      <w:r w:rsidRPr="00FB6C77">
        <w:rPr>
          <w:rFonts w:ascii="Times New Roman" w:hAnsi="Times New Roman" w:cs="Times New Roman"/>
          <w:sz w:val="24"/>
          <w:szCs w:val="24"/>
        </w:rPr>
        <w:t>să participe la instruirea introductiv-generală, la locul de muncă şi periodică de protecţie a muncii şi P.S.I.;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nu  absenteze  nemotivat  de  la  serviciu;  orice  absență  nemotivată  constituie  abatere</w:t>
      </w:r>
      <w:r w:rsidR="0023773E">
        <w:rPr>
          <w:rFonts w:ascii="Times New Roman" w:hAnsi="Times New Roman" w:cs="Times New Roman"/>
          <w:sz w:val="24"/>
          <w:szCs w:val="24"/>
        </w:rPr>
        <w:t xml:space="preserve"> </w:t>
      </w:r>
      <w:r w:rsidRPr="00FB6C77">
        <w:rPr>
          <w:rFonts w:ascii="Times New Roman" w:hAnsi="Times New Roman" w:cs="Times New Roman"/>
          <w:sz w:val="24"/>
          <w:szCs w:val="24"/>
        </w:rPr>
        <w:t>disciplinară, cu toate consecințele care decurg din prezentul Regulament intern; acumularea unui număr de 3 (trei) zile de absențe nemotivate consecutive sau la împlinirea unui număr de 10 (zece) zile de absențe nemotivate într-un interval de 2 (două) luni, atrage desfacerea disciplinară 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anunţe, în maximum 48 de ore,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w:t>
      </w:r>
      <w:r w:rsidR="00EB7DB3">
        <w:rPr>
          <w:rFonts w:ascii="Times New Roman" w:hAnsi="Times New Roman" w:cs="Times New Roman"/>
          <w:sz w:val="24"/>
          <w:szCs w:val="24"/>
        </w:rPr>
        <w:t xml:space="preserve"> </w:t>
      </w:r>
      <w:r w:rsidRPr="00FB6C77">
        <w:rPr>
          <w:rFonts w:ascii="Times New Roman" w:hAnsi="Times New Roman" w:cs="Times New Roman"/>
          <w:sz w:val="24"/>
          <w:szCs w:val="24"/>
        </w:rPr>
        <w:t>să anunţe Compartimentul Sec</w:t>
      </w:r>
      <w:r w:rsidR="0029385B">
        <w:rPr>
          <w:rFonts w:ascii="Times New Roman" w:hAnsi="Times New Roman" w:cs="Times New Roman"/>
          <w:sz w:val="24"/>
          <w:szCs w:val="24"/>
        </w:rPr>
        <w:t>retariat</w:t>
      </w:r>
      <w:r w:rsidRPr="00FB6C77">
        <w:rPr>
          <w:rFonts w:ascii="Times New Roman" w:hAnsi="Times New Roman" w:cs="Times New Roman"/>
          <w:sz w:val="24"/>
          <w:szCs w:val="24"/>
        </w:rPr>
        <w:t xml:space="preserve"> despre orice modificare a datelor personale intervenită, pentru o corectă preluare în sistemul informatic al asigurărilor sociale obligatorii şi de impozitare a veniturilor, precum şi pentru o evidenţă corectă la nivelul angajatorului;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participe, în caz de calamitate, la salvarea şi punerea la adapost a bunurilor unităţii, în conformitate cu planurile de evacuare aprobate de conducerea şcolii;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n) să respecte orice alte măsuri luate de conducerea unităţii, care vizează imbunătăţirea condiţiilor de securitate şi sănătate în muncă şi de dezvoltare a capacităţilor tehnice ale locului său de muncă.</w:t>
      </w:r>
    </w:p>
    <w:p w:rsidR="00FB6C77" w:rsidRPr="0029385B" w:rsidRDefault="00FB6C77" w:rsidP="00FB6C77">
      <w:pPr>
        <w:spacing w:line="276" w:lineRule="auto"/>
        <w:jc w:val="both"/>
        <w:rPr>
          <w:rFonts w:ascii="Times New Roman" w:hAnsi="Times New Roman" w:cs="Times New Roman"/>
          <w:b/>
          <w:sz w:val="24"/>
          <w:szCs w:val="24"/>
        </w:rPr>
      </w:pPr>
      <w:r w:rsidRPr="0029385B">
        <w:rPr>
          <w:rFonts w:ascii="Times New Roman" w:hAnsi="Times New Roman" w:cs="Times New Roman"/>
          <w:b/>
          <w:sz w:val="24"/>
          <w:szCs w:val="24"/>
        </w:rPr>
        <w:t>Art. 21.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Salariaţilor unităţii le este interzis: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  </w:t>
      </w:r>
      <w:r w:rsidR="00EB7DB3">
        <w:rPr>
          <w:rFonts w:ascii="Times New Roman" w:hAnsi="Times New Roman" w:cs="Times New Roman"/>
          <w:sz w:val="24"/>
          <w:szCs w:val="24"/>
        </w:rPr>
        <w:t xml:space="preserve">să fumeze, </w:t>
      </w:r>
      <w:r w:rsidRPr="00FB6C77">
        <w:rPr>
          <w:rFonts w:ascii="Times New Roman" w:hAnsi="Times New Roman" w:cs="Times New Roman"/>
          <w:sz w:val="24"/>
          <w:szCs w:val="24"/>
        </w:rPr>
        <w:t>să consume băuturi alcoolice în timpul prezenţei în spaţiile şi p</w:t>
      </w:r>
      <w:r w:rsidR="0029385B">
        <w:rPr>
          <w:rFonts w:ascii="Times New Roman" w:hAnsi="Times New Roman" w:cs="Times New Roman"/>
          <w:sz w:val="24"/>
          <w:szCs w:val="24"/>
        </w:rPr>
        <w:t xml:space="preserve">e teritoriul unităţii sau să se </w:t>
      </w:r>
      <w:r w:rsidRPr="00FB6C77">
        <w:rPr>
          <w:rFonts w:ascii="Times New Roman" w:hAnsi="Times New Roman" w:cs="Times New Roman"/>
          <w:sz w:val="24"/>
          <w:szCs w:val="24"/>
        </w:rPr>
        <w:t>prezinte la programul de lucru în stare de ebrietate;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presteze munci contrare recomandărilor medicale;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adreseze injurii sau jigniri celorlalţi salariaţi sau sefilor pe linie ierarhică; să adreseze injurii sau jigniri elevilor şi/sau vizitatorilor unităţii, să vorbească pe un ton ridicat cu ceilalti salariaţi, cu conducerea unității sau cu copiii școlarizați în unitățile de învățământ, cu părinții acestora, precum și cu orice alte persoane cu care intră în contact în incinta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comită acte imorale, violente sau degradante;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e) să introducă materiale toxice sau inflamabile, cu excepţia materialelor de acest gen aprovizionate, depozitate şi utilizate corespunzător de către unitate, în scopul acoperirii nevoilor curente ale acesteia, după caz;</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introducă şi să consume substanţe stupefiante;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introducă, să răspândească sau să afişeze manifeste de orice fel în incinta unităţilor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desfăşoare în incintă unităţii activităţi politice de orice fel;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EB7DB3">
        <w:rPr>
          <w:rFonts w:ascii="Times New Roman" w:hAnsi="Times New Roman" w:cs="Times New Roman"/>
          <w:sz w:val="24"/>
          <w:szCs w:val="24"/>
        </w:rPr>
        <w:t xml:space="preserve"> </w:t>
      </w:r>
      <w:r w:rsidRPr="00FB6C77">
        <w:rPr>
          <w:rFonts w:ascii="Times New Roman" w:hAnsi="Times New Roman" w:cs="Times New Roman"/>
          <w:sz w:val="24"/>
          <w:szCs w:val="24"/>
        </w:rPr>
        <w:t>să efectueze în incinta unităţiilor de învăţământ şi/sau la locul său de muncă/postul său de lucru,  alte lucrări  sau  să presteze alte activităţi  decât  cele care  constituie obligaţii  de serviciu; să folosească mijloacele de comunicaţie (telefon, fax etc), cât şi cele de birotică în alte scopuri decât cele care privesc operaţiile şi interesele unităţii, după caz;</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folosească telefonul mobil în timpul orelor de curs;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primească de la o instituţie, client sau terţă persoană fizica sau juridică cu care unitatea întreţine relaţii  contractuale şi  cu  care salariatul  intră în  contact  datorită  sarcinilor  de serviciu, vreo indemnizaţie, orice cadou sau orice alt avantaj; tentativa este considerată, de asemenea, încălcare a interdicţiei;</w:t>
      </w:r>
    </w:p>
    <w:p w:rsidR="00FB6C77" w:rsidRPr="00FB6C77" w:rsidRDefault="00EB7DB3"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 </w:t>
      </w:r>
      <w:r w:rsidR="00FB6C77" w:rsidRPr="00FB6C77">
        <w:rPr>
          <w:rFonts w:ascii="Times New Roman" w:hAnsi="Times New Roman" w:cs="Times New Roman"/>
          <w:sz w:val="24"/>
          <w:szCs w:val="24"/>
        </w:rPr>
        <w:t>să utilizeze orice element al patrimoniului unităţii în interes personal, fără acordul prealabilal conducerii;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comită orice alte fapte interzise de prevederile legale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să  reprezinte  unitatea  în  relaţiile  cu  terţe  persoane  fizice</w:t>
      </w:r>
      <w:r w:rsidR="0029385B">
        <w:rPr>
          <w:rFonts w:ascii="Times New Roman" w:hAnsi="Times New Roman" w:cs="Times New Roman"/>
          <w:sz w:val="24"/>
          <w:szCs w:val="24"/>
        </w:rPr>
        <w:t xml:space="preserve">  sau  juridice,  fără  a  avea </w:t>
      </w:r>
      <w:r w:rsidRPr="00FB6C77">
        <w:rPr>
          <w:rFonts w:ascii="Times New Roman" w:hAnsi="Times New Roman" w:cs="Times New Roman"/>
          <w:sz w:val="24"/>
          <w:szCs w:val="24"/>
        </w:rPr>
        <w:t>împuternicire scrisă prealabilă;</w:t>
      </w:r>
    </w:p>
    <w:p w:rsidR="00FB6C77" w:rsidRPr="00FB6C77" w:rsidRDefault="00EB7DB3"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FB6C77" w:rsidRPr="00FB6C77">
        <w:rPr>
          <w:rFonts w:ascii="Times New Roman" w:hAnsi="Times New Roman" w:cs="Times New Roman"/>
          <w:sz w:val="24"/>
          <w:szCs w:val="24"/>
        </w:rPr>
        <w:t>să folosească informaţiile de care au luat cunoștintă pentru obţinerea de avantaje personale;</w:t>
      </w:r>
    </w:p>
    <w:p w:rsidR="00FB6C77" w:rsidRPr="00FB6C77" w:rsidRDefault="00EB7DB3"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 </w:t>
      </w:r>
      <w:r w:rsidR="00FB6C77" w:rsidRPr="00FB6C77">
        <w:rPr>
          <w:rFonts w:ascii="Times New Roman" w:hAnsi="Times New Roman" w:cs="Times New Roman"/>
          <w:sz w:val="24"/>
          <w:szCs w:val="24"/>
        </w:rPr>
        <w:t xml:space="preserve">să presteze activitate de pregătire particulară pentru elevii </w:t>
      </w:r>
      <w:r w:rsidR="00C01FE2">
        <w:rPr>
          <w:rFonts w:ascii="Times New Roman" w:hAnsi="Times New Roman" w:cs="Times New Roman"/>
          <w:b/>
          <w:sz w:val="24"/>
          <w:szCs w:val="24"/>
        </w:rPr>
        <w:t>Școlii Gimnaziale</w:t>
      </w:r>
      <w:r w:rsidRPr="00EB7DB3">
        <w:rPr>
          <w:rFonts w:ascii="Times New Roman" w:hAnsi="Times New Roman" w:cs="Times New Roman"/>
          <w:b/>
          <w:sz w:val="24"/>
          <w:szCs w:val="24"/>
        </w:rPr>
        <w:t xml:space="preserve"> </w:t>
      </w:r>
      <w:r>
        <w:rPr>
          <w:rFonts w:ascii="Times New Roman" w:hAnsi="Times New Roman" w:cs="Times New Roman"/>
          <w:b/>
          <w:sz w:val="24"/>
          <w:szCs w:val="24"/>
        </w:rPr>
        <w:t>Braniștea</w:t>
      </w:r>
      <w:r w:rsidRPr="00FB6C77">
        <w:rPr>
          <w:rFonts w:ascii="Times New Roman" w:hAnsi="Times New Roman" w:cs="Times New Roman"/>
          <w:b/>
          <w:sz w:val="24"/>
          <w:szCs w:val="24"/>
        </w:rPr>
        <w:t xml:space="preserve">, </w:t>
      </w:r>
      <w:r>
        <w:rPr>
          <w:rFonts w:ascii="Times New Roman" w:hAnsi="Times New Roman" w:cs="Times New Roman"/>
          <w:b/>
          <w:sz w:val="24"/>
          <w:szCs w:val="24"/>
        </w:rPr>
        <w:t>jud. Mehedin</w:t>
      </w:r>
      <w:r>
        <w:rPr>
          <w:rFonts w:ascii="Times New Roman" w:hAnsi="Times New Roman" w:cs="Times New Roman"/>
          <w:b/>
          <w:sz w:val="24"/>
          <w:szCs w:val="24"/>
          <w:lang w:val="ro-RO"/>
        </w:rPr>
        <w:t>ți</w:t>
      </w:r>
      <w:r w:rsidR="00FB6C77" w:rsidRPr="0029385B">
        <w:rPr>
          <w:rFonts w:ascii="Times New Roman" w:hAnsi="Times New Roman" w:cs="Times New Roman"/>
          <w:b/>
          <w:sz w:val="24"/>
          <w:szCs w:val="24"/>
        </w:rPr>
        <w:t xml:space="preserve">, </w:t>
      </w:r>
      <w:r w:rsidR="00C01FE2">
        <w:rPr>
          <w:rFonts w:ascii="Times New Roman" w:hAnsi="Times New Roman" w:cs="Times New Roman"/>
          <w:sz w:val="24"/>
          <w:szCs w:val="24"/>
        </w:rPr>
        <w:t>în incinta</w:t>
      </w:r>
      <w:r w:rsidR="00FB6C77" w:rsidRPr="00FB6C77">
        <w:rPr>
          <w:rFonts w:ascii="Times New Roman" w:hAnsi="Times New Roman" w:cs="Times New Roman"/>
          <w:sz w:val="24"/>
          <w:szCs w:val="24"/>
        </w:rPr>
        <w:t xml:space="preserve"> unităţ</w:t>
      </w:r>
      <w:r w:rsidR="00C01FE2">
        <w:rPr>
          <w:rFonts w:ascii="Times New Roman" w:hAnsi="Times New Roman" w:cs="Times New Roman"/>
          <w:sz w:val="24"/>
          <w:szCs w:val="24"/>
        </w:rPr>
        <w:t>i</w:t>
      </w:r>
      <w:r w:rsidR="00FB6C77" w:rsidRPr="00FB6C77">
        <w:rPr>
          <w:rFonts w:ascii="Times New Roman" w:hAnsi="Times New Roman" w:cs="Times New Roman"/>
          <w:sz w:val="24"/>
          <w:szCs w:val="24"/>
        </w:rPr>
        <w:t>i de învăţământ.</w:t>
      </w:r>
    </w:p>
    <w:p w:rsidR="0029385B" w:rsidRPr="00FB6C77" w:rsidRDefault="0029385B" w:rsidP="00FB6C77">
      <w:pPr>
        <w:spacing w:line="276" w:lineRule="auto"/>
        <w:jc w:val="both"/>
        <w:rPr>
          <w:rFonts w:ascii="Times New Roman" w:hAnsi="Times New Roman" w:cs="Times New Roman"/>
          <w:sz w:val="24"/>
          <w:szCs w:val="24"/>
        </w:rPr>
      </w:pPr>
    </w:p>
    <w:p w:rsidR="00FB6C77" w:rsidRPr="0029385B" w:rsidRDefault="00FB6C77" w:rsidP="0029385B">
      <w:pPr>
        <w:spacing w:line="276" w:lineRule="auto"/>
        <w:jc w:val="center"/>
        <w:rPr>
          <w:rFonts w:ascii="Times New Roman" w:hAnsi="Times New Roman" w:cs="Times New Roman"/>
          <w:b/>
          <w:sz w:val="28"/>
          <w:szCs w:val="24"/>
        </w:rPr>
      </w:pPr>
      <w:r w:rsidRPr="0029385B">
        <w:rPr>
          <w:rFonts w:ascii="Times New Roman" w:hAnsi="Times New Roman" w:cs="Times New Roman"/>
          <w:b/>
          <w:sz w:val="28"/>
          <w:szCs w:val="24"/>
        </w:rPr>
        <w:t>CAPITOLUL V</w:t>
      </w:r>
    </w:p>
    <w:p w:rsidR="00FB6C77" w:rsidRPr="0029385B" w:rsidRDefault="00FB6C77" w:rsidP="0029385B">
      <w:pPr>
        <w:spacing w:line="276" w:lineRule="auto"/>
        <w:jc w:val="center"/>
        <w:rPr>
          <w:rFonts w:ascii="Times New Roman" w:hAnsi="Times New Roman" w:cs="Times New Roman"/>
          <w:b/>
          <w:sz w:val="28"/>
          <w:szCs w:val="24"/>
        </w:rPr>
      </w:pPr>
      <w:r w:rsidRPr="0029385B">
        <w:rPr>
          <w:rFonts w:ascii="Times New Roman" w:hAnsi="Times New Roman" w:cs="Times New Roman"/>
          <w:b/>
          <w:sz w:val="28"/>
          <w:szCs w:val="24"/>
        </w:rPr>
        <w:t>RĂSPUNDEREA JURIDICĂ</w:t>
      </w:r>
    </w:p>
    <w:p w:rsidR="004A6434" w:rsidRPr="0023773E" w:rsidRDefault="0029385B" w:rsidP="00FB6C77">
      <w:pPr>
        <w:spacing w:line="276" w:lineRule="auto"/>
        <w:jc w:val="both"/>
        <w:rPr>
          <w:rFonts w:ascii="Times New Roman" w:hAnsi="Times New Roman" w:cs="Times New Roman"/>
          <w:b/>
          <w:sz w:val="24"/>
          <w:szCs w:val="24"/>
        </w:rPr>
      </w:pPr>
      <w:r w:rsidRPr="0029385B">
        <w:rPr>
          <w:rFonts w:ascii="Times New Roman" w:hAnsi="Times New Roman" w:cs="Times New Roman"/>
          <w:b/>
          <w:sz w:val="24"/>
          <w:szCs w:val="24"/>
        </w:rPr>
        <w:t>Art. 22.</w:t>
      </w:r>
    </w:p>
    <w:p w:rsidR="00FB6C77" w:rsidRPr="00FB6C77" w:rsidRDefault="0023773E"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C77" w:rsidRPr="00FB6C77">
        <w:rPr>
          <w:rFonts w:ascii="Times New Roman" w:hAnsi="Times New Roman" w:cs="Times New Roman"/>
          <w:sz w:val="24"/>
          <w:szCs w:val="24"/>
        </w:rPr>
        <w:t xml:space="preserve">Răspunderea disciplinară revine salariaţilor şi este reglementată prin dispoziţiile art. 247-252 ale Legii nr. 53/2003 – Codul muncii, republicat, cu modificările si completările ulterioare.   În conformitate  cu  prevederile  art.  247  ale  legii  mai  sus  menţionate,  </w:t>
      </w:r>
      <w:r w:rsidR="00FB6C77" w:rsidRPr="00FB6C77">
        <w:rPr>
          <w:rFonts w:ascii="Times New Roman" w:hAnsi="Times New Roman" w:cs="Times New Roman"/>
          <w:sz w:val="24"/>
          <w:szCs w:val="24"/>
        </w:rPr>
        <w:lastRenderedPageBreak/>
        <w:t>angajatorul  dispune  de prerogativa disciplinară, având dreptul de a aplica, potrivit legii, sancţiuni disciplinare salariaţilor săi ori de cate ori constată ca aceştia au săvârşit o abatere disciplinară. Abaterea disciplinară este o faptă în legătură cu munca şi care constă într-o acţiune sau inacţiune săvârşită cu vinovăţie de către salariat, prin care acesta a încălcat normele legale, regulamentul de organizare şi funcţionare, regulamentul intern, contractul individual de muncă sau contractul colectiv de muncă aplicabil, ordinele şi dispoziţiile legale ale conducătorilor ierarhici.</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Constituie abatere disciplinară şi se sancţionează după criteriile şi procedura stabilite de legislaţia în vigoare şi Regulamentul Intern urmatoarele fapte: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încetarea nejustificată a lucrului;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scoaterea de bunuri materiale aflate în patrimoniul unităţii, </w:t>
      </w:r>
      <w:r w:rsidR="004A6434">
        <w:rPr>
          <w:rFonts w:ascii="Times New Roman" w:hAnsi="Times New Roman" w:cs="Times New Roman"/>
          <w:sz w:val="24"/>
          <w:szCs w:val="24"/>
        </w:rPr>
        <w:t xml:space="preserve">fără forme legale, înstrainarea </w:t>
      </w:r>
      <w:r w:rsidRPr="00FB6C77">
        <w:rPr>
          <w:rFonts w:ascii="Times New Roman" w:hAnsi="Times New Roman" w:cs="Times New Roman"/>
          <w:sz w:val="24"/>
          <w:szCs w:val="24"/>
        </w:rPr>
        <w:t>acestora sau utilizarea lor in scopuri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întârzierea nejustificată în îndeplinirea atribuţiilor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desfăşurarea  de  activităţi  ca  salariaţi,  administratori  sau  pre</w:t>
      </w:r>
      <w:r w:rsidR="004A6434">
        <w:rPr>
          <w:rFonts w:ascii="Times New Roman" w:hAnsi="Times New Roman" w:cs="Times New Roman"/>
          <w:sz w:val="24"/>
          <w:szCs w:val="24"/>
        </w:rPr>
        <w:t xml:space="preserve">statori  de  servicii  la  alte </w:t>
      </w:r>
      <w:r w:rsidRPr="00FB6C77">
        <w:rPr>
          <w:rFonts w:ascii="Times New Roman" w:hAnsi="Times New Roman" w:cs="Times New Roman"/>
          <w:sz w:val="24"/>
          <w:szCs w:val="24"/>
        </w:rPr>
        <w:t>persoane fizice sau juridice în timpul programului de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oferirea şi/sau solicitarea/primirea de foloase necuvenite, în legatură cu calitatea de salariat al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traficul de influenţă;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abuzul de drept;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efectuarea, în timpul programului de lucru, a unor lucrări car</w:t>
      </w:r>
      <w:r w:rsidR="004A6434">
        <w:rPr>
          <w:rFonts w:ascii="Times New Roman" w:hAnsi="Times New Roman" w:cs="Times New Roman"/>
          <w:sz w:val="24"/>
          <w:szCs w:val="24"/>
        </w:rPr>
        <w:t xml:space="preserve">e nu au legătură cu obligaţiile </w:t>
      </w:r>
      <w:r w:rsidRPr="00FB6C77">
        <w:rPr>
          <w:rFonts w:ascii="Times New Roman" w:hAnsi="Times New Roman" w:cs="Times New Roman"/>
          <w:sz w:val="24"/>
          <w:szCs w:val="24"/>
        </w:rPr>
        <w:t>de serviciu;</w:t>
      </w:r>
    </w:p>
    <w:p w:rsidR="00FB6C77" w:rsidRPr="00FB6C77" w:rsidRDefault="00EB7DB3"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FB6C77" w:rsidRPr="00FB6C77">
        <w:rPr>
          <w:rFonts w:ascii="Times New Roman" w:hAnsi="Times New Roman" w:cs="Times New Roman"/>
          <w:sz w:val="24"/>
          <w:szCs w:val="24"/>
        </w:rPr>
        <w:t>nerespectarea, în exercitarea atribuţiilor de serviciu, a termenelor de soluţionare a petiţiilor; Faptele enumerate au caracter exemplificativ şi nu limitativ.</w:t>
      </w:r>
    </w:p>
    <w:p w:rsidR="00EB7DB3" w:rsidRDefault="00EB7DB3" w:rsidP="00FB6C77">
      <w:pPr>
        <w:spacing w:line="276" w:lineRule="auto"/>
        <w:jc w:val="both"/>
        <w:rPr>
          <w:rFonts w:ascii="Times New Roman" w:hAnsi="Times New Roman" w:cs="Times New Roman"/>
          <w:b/>
          <w:sz w:val="24"/>
          <w:szCs w:val="24"/>
        </w:rPr>
      </w:pP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Sancţiunile disciplinare care pot fi aplicate salariaţilor în raport c</w:t>
      </w:r>
      <w:r w:rsidR="004A6434">
        <w:rPr>
          <w:rFonts w:ascii="Times New Roman" w:hAnsi="Times New Roman" w:cs="Times New Roman"/>
          <w:sz w:val="24"/>
          <w:szCs w:val="24"/>
        </w:rPr>
        <w:t xml:space="preserve">u gravitatea faptelor săvârşite </w:t>
      </w:r>
      <w:r w:rsidRPr="00FB6C77">
        <w:rPr>
          <w:rFonts w:ascii="Times New Roman" w:hAnsi="Times New Roman" w:cs="Times New Roman"/>
          <w:sz w:val="24"/>
          <w:szCs w:val="24"/>
        </w:rPr>
        <w:t>sunt:</w:t>
      </w:r>
    </w:p>
    <w:p w:rsidR="00FB6C77" w:rsidRPr="00FB6C77" w:rsidRDefault="004A6434"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t>A. Pentru personalul dida</w:t>
      </w:r>
      <w:r w:rsidR="00FB6C77" w:rsidRPr="004A6434">
        <w:rPr>
          <w:rFonts w:ascii="Times New Roman" w:hAnsi="Times New Roman" w:cs="Times New Roman"/>
          <w:i/>
          <w:sz w:val="24"/>
          <w:szCs w:val="24"/>
        </w:rPr>
        <w:t>ct</w:t>
      </w:r>
      <w:r w:rsidRPr="004A6434">
        <w:rPr>
          <w:rFonts w:ascii="Times New Roman" w:hAnsi="Times New Roman" w:cs="Times New Roman"/>
          <w:i/>
          <w:sz w:val="24"/>
          <w:szCs w:val="24"/>
        </w:rPr>
        <w:t>i</w:t>
      </w:r>
      <w:r w:rsidR="00FB6C77" w:rsidRPr="004A6434">
        <w:rPr>
          <w:rFonts w:ascii="Times New Roman" w:hAnsi="Times New Roman" w:cs="Times New Roman"/>
          <w:i/>
          <w:sz w:val="24"/>
          <w:szCs w:val="24"/>
        </w:rPr>
        <w:t>c şi  per</w:t>
      </w:r>
      <w:r w:rsidRPr="004A6434">
        <w:rPr>
          <w:rFonts w:ascii="Times New Roman" w:hAnsi="Times New Roman" w:cs="Times New Roman"/>
          <w:i/>
          <w:sz w:val="24"/>
          <w:szCs w:val="24"/>
        </w:rPr>
        <w:t>sonalul  didactic  de  conduc</w:t>
      </w:r>
      <w:r w:rsidR="00FB6C77" w:rsidRPr="004A6434">
        <w:rPr>
          <w:rFonts w:ascii="Times New Roman" w:hAnsi="Times New Roman" w:cs="Times New Roman"/>
          <w:i/>
          <w:sz w:val="24"/>
          <w:szCs w:val="24"/>
        </w:rPr>
        <w:t>ere</w:t>
      </w:r>
      <w:r w:rsidR="00FB6C77"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observaţie scrisă;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avertisment scris;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c)  diminuarea salariului de baza cu până la 15% pe o perioada de 1 – 6 luni;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suspendarea, pe o perioadă de până la 3 ani, a dreptului de înscriere la un concurs pentru ocuparea unei funcţii didactice sau pentru obţinerea gradelor didactice ori a unei funcţii de conducere, îndrumare şi control;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destituirea din funcţia de conducere;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desfacerea disciplinară a contractului individual de muncă.</w:t>
      </w:r>
    </w:p>
    <w:p w:rsidR="00BA5638" w:rsidRDefault="00BA5638"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t>B. Pentru personalul didactic aux</w:t>
      </w:r>
      <w:r w:rsidR="004A6434">
        <w:rPr>
          <w:rFonts w:ascii="Times New Roman" w:hAnsi="Times New Roman" w:cs="Times New Roman"/>
          <w:i/>
          <w:sz w:val="24"/>
          <w:szCs w:val="24"/>
        </w:rPr>
        <w:t>il</w:t>
      </w:r>
      <w:r w:rsidRPr="004A6434">
        <w:rPr>
          <w:rFonts w:ascii="Times New Roman" w:hAnsi="Times New Roman" w:cs="Times New Roman"/>
          <w:i/>
          <w:sz w:val="24"/>
          <w:szCs w:val="24"/>
        </w:rPr>
        <w:t>iar şi  personalul  nedidactic</w:t>
      </w: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avertismentul scris;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retrogradarea din funcţie, cu acordarea salariului corespunză</w:t>
      </w:r>
      <w:r w:rsidR="004A6434">
        <w:rPr>
          <w:rFonts w:ascii="Times New Roman" w:hAnsi="Times New Roman" w:cs="Times New Roman"/>
          <w:sz w:val="24"/>
          <w:szCs w:val="24"/>
        </w:rPr>
        <w:t xml:space="preserve">tor funcţiei în care s-a dispus </w:t>
      </w:r>
      <w:r w:rsidRPr="00FB6C77">
        <w:rPr>
          <w:rFonts w:ascii="Times New Roman" w:hAnsi="Times New Roman" w:cs="Times New Roman"/>
          <w:sz w:val="24"/>
          <w:szCs w:val="24"/>
        </w:rPr>
        <w:t>retrogradarea, pentru o durată ce nu poate depăşi 60 de zile.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reducerea salariului de baza pe o durată de 1 – 3 luni cu 5 –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reducerea salariului de bază şi/sau, după caz, şi a îndemnizaţiei de conducere pe o perioadă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de 1 – 3 luni cu 5 –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desfacerea disciplinară a contractului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Sancţiunea disciplinară se radiază de drept in termen de 12 luni de la aplicare, dacă salariatului nu i se aplică o nouă sancţiune disciplinară în acest termen. Radierea sancţiunilor disciplinare se constată prin decizie a angajatorului emisă în formă scrisă.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Amenzile disciplinare sunt interzise.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stabileşte sancţiunea disciplinară aplicabilă în raport cu gravitatea abaterii disciplinare săvârşite de salariat, avându-se în vedere următoarele: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împrejurările în care fapta a fost săvârşită;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gradul de vinovăţie a salariatului;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consecinţele abaterii disciplinare;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comportarea generală în serviciu a salariatului;</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eventualele sancţiuni disciplinare suferite anterior de către acesta.</w:t>
      </w:r>
    </w:p>
    <w:p w:rsidR="00C01FE2" w:rsidRDefault="00C01FE2" w:rsidP="00FB6C77">
      <w:pPr>
        <w:spacing w:line="276" w:lineRule="auto"/>
        <w:jc w:val="both"/>
        <w:rPr>
          <w:rFonts w:ascii="Times New Roman" w:hAnsi="Times New Roman" w:cs="Times New Roman"/>
          <w:sz w:val="24"/>
          <w:szCs w:val="24"/>
        </w:rPr>
      </w:pPr>
    </w:p>
    <w:p w:rsidR="00C01FE2" w:rsidRPr="00FB6C77" w:rsidRDefault="00C01FE2" w:rsidP="00FB6C77">
      <w:pPr>
        <w:spacing w:line="276" w:lineRule="auto"/>
        <w:jc w:val="both"/>
        <w:rPr>
          <w:rFonts w:ascii="Times New Roman" w:hAnsi="Times New Roman" w:cs="Times New Roman"/>
          <w:sz w:val="24"/>
          <w:szCs w:val="24"/>
        </w:rPr>
      </w:pP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Sub sancţiunea nulităţii absolute, nicio măsură, cu excepţia obs</w:t>
      </w:r>
      <w:r w:rsidR="004A6434">
        <w:rPr>
          <w:rFonts w:ascii="Times New Roman" w:hAnsi="Times New Roman" w:cs="Times New Roman"/>
          <w:sz w:val="24"/>
          <w:szCs w:val="24"/>
        </w:rPr>
        <w:t xml:space="preserve">ervaţiei scrise/avertismentului </w:t>
      </w:r>
      <w:r w:rsidRPr="00FB6C77">
        <w:rPr>
          <w:rFonts w:ascii="Times New Roman" w:hAnsi="Times New Roman" w:cs="Times New Roman"/>
          <w:sz w:val="24"/>
          <w:szCs w:val="24"/>
        </w:rPr>
        <w:t>scris, nu poate fi dispusă mai înainte de efectuarea unei cercetări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vederea desfăşurării cercetării disciplinare prealabile, salariatul va fi convocat în scris de persoana împuternicită de către angajator să realizeze cercetarea, precizându-se obiectul, data, ora şi locul întrevederii.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Neprezentarea salariatului la convocarea făcută în condiţiile prevăzute la alin. (2) fără un motiv obiectiv dă dreptul angajatorului să dispună sancţionarea, fără efectuarea cercetării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dispune aplicarea sancţiunii disciplinare printr-o decizie emisă în forma scrisă, în termen de 30 de zile calendaristice de la data luării la cunoştinţă despre săvârşirea abaterii disciplinare, dar nu mai târziu de 6 luni de la data săvârşirii faptei.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Sub sancţiunea nulităţii absolute, în decizie se cuprind în mod obligatoriu: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descrierea faptei care constituie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precizarea prevederilor din statutul de personal, regulamentul de organizare şi funcţionare, regulamentul intern, contractul individual de muncă sau contractul colectiv de muncă aplicabil care au fost încălcate de salariat;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motivele pentru care au fost înlăturate apărările formulate de salariat în timpul cercetării disciplinare prealabile sau motivele pentru care, în condiţiile prevăzute la art. 27 alin. (3), nu a fost efectuată cercetarea;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temeiul de drept în baza căruia sancţiunea disciplinară se aplică;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termenul în care sancţiunea poate fi contestată;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instanţa competentă la care sancţiunea poate fi contestată.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Decizia de sancţionare se comunică salariatului în cel mult 5</w:t>
      </w:r>
      <w:r w:rsidR="004A6434">
        <w:rPr>
          <w:rFonts w:ascii="Times New Roman" w:hAnsi="Times New Roman" w:cs="Times New Roman"/>
          <w:sz w:val="24"/>
          <w:szCs w:val="24"/>
        </w:rPr>
        <w:t xml:space="preserve"> zile calendaristice de la data </w:t>
      </w:r>
      <w:r w:rsidRPr="00FB6C77">
        <w:rPr>
          <w:rFonts w:ascii="Times New Roman" w:hAnsi="Times New Roman" w:cs="Times New Roman"/>
          <w:sz w:val="24"/>
          <w:szCs w:val="24"/>
        </w:rPr>
        <w:t>emiterii şi produce efecte de la data comunicării.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(4) Comunicarea se predă personal salariatului, cu semnătură de primire, ori, în caz de refuz al primirii, prin scrisoare recomandată, la domiciliul său reşedinţa comunicată de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Decizia  de  sancţionare  poate  fi  contestată  de  salariat  conform  art.280  alin.8  din  Legea nr.1/2011, astfel: ”Persoanele sancționate încadrate în unitățile de învățământ au dreptul de a contesta, în termen de 15 zile de la comunicare, decizia respectivă la colegiul de disciplină de pe lângă  inspectoratul  școlar.”  Hotărârea  colegiului  de  disciplină  a  inspectoratului  școlar  este definitivă și poate fi atacată la instanța de judecată competentă, respectiv la Tribunalul </w:t>
      </w:r>
      <w:r w:rsidR="00C01FE2">
        <w:rPr>
          <w:rFonts w:ascii="Times New Roman" w:hAnsi="Times New Roman" w:cs="Times New Roman"/>
          <w:sz w:val="24"/>
          <w:szCs w:val="24"/>
        </w:rPr>
        <w:t>Iași</w:t>
      </w:r>
      <w:r w:rsidRPr="00FB6C77">
        <w:rPr>
          <w:rFonts w:ascii="Times New Roman" w:hAnsi="Times New Roman" w:cs="Times New Roman"/>
          <w:sz w:val="24"/>
          <w:szCs w:val="24"/>
        </w:rPr>
        <w:t xml:space="preserve"> – secția specializată în soluționarea conflictelor de muncă, în 30 de zile de la comunicare.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Răspunderea patrimonială revine salariaţilor şi este reglementată prin dispoziţiile art. 253-259 ale Legii nr. 53/2003 – Codul muncii, republicat,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Răspunderea contravenţională şi răspunderea penală revin ang</w:t>
      </w:r>
      <w:r w:rsidR="004A6434">
        <w:rPr>
          <w:rFonts w:ascii="Times New Roman" w:hAnsi="Times New Roman" w:cs="Times New Roman"/>
          <w:sz w:val="24"/>
          <w:szCs w:val="24"/>
        </w:rPr>
        <w:t xml:space="preserve">ajatorului şi sunt reglementate </w:t>
      </w:r>
      <w:r w:rsidRPr="00FB6C77">
        <w:rPr>
          <w:rFonts w:ascii="Times New Roman" w:hAnsi="Times New Roman" w:cs="Times New Roman"/>
          <w:sz w:val="24"/>
          <w:szCs w:val="24"/>
        </w:rPr>
        <w:t>prin dispoziţiile art. 260-265 ale Legii nr. 53/2003 – Codul muncii, republicat, cu modificările şi completările ulterioare.</w:t>
      </w:r>
    </w:p>
    <w:p w:rsidR="00274EA0" w:rsidRDefault="00274EA0" w:rsidP="00274EA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B6C77" w:rsidRPr="004A6434" w:rsidRDefault="00FB6C77" w:rsidP="00274EA0">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CAPITOLUL VI</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MODALITĂŢI DE APLICARE A ALTOR DISPOZIŢII LEGALE SAU</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CONTRACTUALE</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VI.1. Salarizarea şi alte drepturi salariale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Salarizarea personalului didactic se face conform art .33-41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xml:space="preserve"> şi ale legilor în vigoare,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în care sunt incluse sporul de stabilitate numai pentru tranşele de vechime în învăţământ de peste 10 ani şi sporul de suprasolicitare neuropsihică, la care se adaugă, după caz: sporul de vechime în muncă,   compensaţiile   tranzitorii,   indemnizaţia   de   conducere,   gradaţia   de   merit, indemnizaţia pentru personalul didactic care îndeplineşte activitatea de diriginte, pentru învăţători, profesori pentru învăţământul primar;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c)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Salarizarea personalului didactic auxiliar se face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auxiliar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auxiliare, care include sporul de suprasolicitare neuropsihică, la care se adaugă, după caz: sporul pentru vechime în muncă, compensaţiile tranzitorii, indemnizaţia de conducere, gradaţia de merit şi sporul de stabilitate;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didactic auxiliar be</w:t>
      </w:r>
      <w:r w:rsidR="004A6434">
        <w:rPr>
          <w:rFonts w:ascii="Times New Roman" w:hAnsi="Times New Roman" w:cs="Times New Roman"/>
          <w:sz w:val="24"/>
          <w:szCs w:val="24"/>
        </w:rPr>
        <w:t xml:space="preserve">neficiază, după caz, de sporuri </w:t>
      </w:r>
      <w:r w:rsidRPr="00FB6C77">
        <w:rPr>
          <w:rFonts w:ascii="Times New Roman" w:hAnsi="Times New Roman" w:cs="Times New Roman"/>
          <w:sz w:val="24"/>
          <w:szCs w:val="24"/>
        </w:rPr>
        <w:t>pentru condiţii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Salarizarea personalului nedidactic se face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nedidactic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diferenţiat pe funcţii, grade şi trepte profesionale, între limite, potrivit legii, în funcţie de complexitatea şi importanţa muncii depuse; acesta include sporul pentru vechime în muncă şi compensaţiile tranzitorii;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nedidactic beneficiază, după caz, de sporuri pentru condiţii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invatamant se pot stabili salarii diferenţiate, reprezentând  o  creştere  de  până  la  30%  a  salariilor  de  bază,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Pentru personalul din învăţământul preuniversitar salarizat prin p</w:t>
      </w:r>
      <w:r w:rsidR="004A6434">
        <w:rPr>
          <w:rFonts w:ascii="Times New Roman" w:hAnsi="Times New Roman" w:cs="Times New Roman"/>
          <w:sz w:val="24"/>
          <w:szCs w:val="24"/>
        </w:rPr>
        <w:t xml:space="preserve">lata cu ora sau cumul, calculul </w:t>
      </w:r>
      <w:r w:rsidRPr="00FB6C77">
        <w:rPr>
          <w:rFonts w:ascii="Times New Roman" w:hAnsi="Times New Roman" w:cs="Times New Roman"/>
          <w:sz w:val="24"/>
          <w:szCs w:val="24"/>
        </w:rPr>
        <w:t>drepturilor salariale se face conform dispoziţiilor legale.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30.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şi didactic auxiliar cu o vechime efectivă neîntreruptă în învăţământ de peste 10 ani beneficiază de un spor de stabilitate de 15% inclus în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Personalul didactic care desfăşoară activitate de diriginte, primesc o indemnizaţie de 10% din salariul de bază. Indemnizaţia se include în salariul de bază şi devine bază de calcul </w:t>
      </w:r>
      <w:r w:rsidRPr="00FB6C77">
        <w:rPr>
          <w:rFonts w:ascii="Times New Roman" w:hAnsi="Times New Roman" w:cs="Times New Roman"/>
          <w:sz w:val="24"/>
          <w:szCs w:val="24"/>
        </w:rPr>
        <w:lastRenderedPageBreak/>
        <w:t>pentru celelalte sporuri, indemnizaţii şi alte drepturi salariale care se calculează la salariul de bază. De acest drept beneficiază şi personalul didactic care îndeplineşte funcţia de diriginte la clasele de învăţământ forma seral/frecvenţă redusă, pentru lunile în care se organizează sesiunile de predare- evaluare, precum şi cel aflat în situaţie de cumul de norme.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Părţile convin asupra următoarelor drepturi salariale suplimentare: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spor pentru vechimea în muncă, calculată după cum urmează: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Tranşa de vechime</w:t>
      </w:r>
      <w:r w:rsidRPr="00FB6C77">
        <w:rPr>
          <w:rFonts w:ascii="Times New Roman" w:hAnsi="Times New Roman" w:cs="Times New Roman"/>
          <w:sz w:val="24"/>
          <w:szCs w:val="24"/>
        </w:rPr>
        <w:tab/>
        <w:t>Spor la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5-10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10-15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15-20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peste 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Sporul corespunzător vechimii în muncă, calculat conform prevederilor de mai sus, se plăteşte începând cu data de 1 a lunii următoare celei în care s-a împlinit vechimea.</w:t>
      </w:r>
    </w:p>
    <w:p w:rsidR="00FB6C77" w:rsidRPr="00FB6C77" w:rsidRDefault="003A7270"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FB6C77" w:rsidRPr="00FB6C77">
        <w:rPr>
          <w:rFonts w:ascii="Times New Roman" w:hAnsi="Times New Roman" w:cs="Times New Roman"/>
          <w:sz w:val="24"/>
          <w:szCs w:val="24"/>
        </w:rPr>
        <w:t>)  o zi liberă plătită, pentru activitatea prestată într-o zi de repaus săptămânal, zi liberă sau de sărbătoare legală ori religioasă;</w:t>
      </w:r>
    </w:p>
    <w:p w:rsidR="00FB6C77" w:rsidRPr="00FB6C77" w:rsidRDefault="003A7270"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FB6C77" w:rsidRPr="00FB6C77">
        <w:rPr>
          <w:rFonts w:ascii="Times New Roman" w:hAnsi="Times New Roman" w:cs="Times New Roman"/>
          <w:sz w:val="24"/>
          <w:szCs w:val="24"/>
        </w:rPr>
        <w:t>)  alte sporuri, acordate conform legii.</w:t>
      </w:r>
    </w:p>
    <w:p w:rsidR="00BA5638" w:rsidRDefault="00BA5638"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din învăţământ beneficiază şi de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decontarea cheltuielilor de transport la şi de la locul de muncă, pentru personalul didactic şi didactic auxiliar care are domiciliul sau reşedinţa în afara localităţii unde se află sediul unităţilor de invatamant;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 indemnizaţie de instalare,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caz de deces al unui salariat, se acordă un ajutor de deces conform legii anuale a bugetului asigurărilor sociale de stat.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Neacordarea,  cu  vinovăţie,  de  către  conducătorul  unităţilor </w:t>
      </w:r>
      <w:r w:rsidR="003A7270">
        <w:rPr>
          <w:rFonts w:ascii="Times New Roman" w:hAnsi="Times New Roman" w:cs="Times New Roman"/>
          <w:sz w:val="24"/>
          <w:szCs w:val="24"/>
        </w:rPr>
        <w:t xml:space="preserve"> de  învăţământ  a  drepturilor </w:t>
      </w:r>
      <w:r w:rsidRPr="00FB6C77">
        <w:rPr>
          <w:rFonts w:ascii="Times New Roman" w:hAnsi="Times New Roman" w:cs="Times New Roman"/>
          <w:sz w:val="24"/>
          <w:szCs w:val="24"/>
        </w:rPr>
        <w:t>reglementate de prezentul contract colectiv de muncă reprezintă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 (3) Personalul didactic auxiliar şi nedidactic va fi promovat la următ</w:t>
      </w:r>
      <w:r w:rsidR="003A7270">
        <w:rPr>
          <w:rFonts w:ascii="Times New Roman" w:hAnsi="Times New Roman" w:cs="Times New Roman"/>
          <w:sz w:val="24"/>
          <w:szCs w:val="24"/>
        </w:rPr>
        <w:t xml:space="preserve">oarea treaptă profesională/grad </w:t>
      </w:r>
      <w:r w:rsidRPr="00FB6C77">
        <w:rPr>
          <w:rFonts w:ascii="Times New Roman" w:hAnsi="Times New Roman" w:cs="Times New Roman"/>
          <w:sz w:val="24"/>
          <w:szCs w:val="24"/>
        </w:rPr>
        <w:t>profesional, prin examen, conform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Unitatea de învăţământ va înmâna lunar, în mod individual, un document din care să reiasă drepturile salariale cuvenite şi modalitatea de calcul a acestora, indiferent de modul de plată.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Persoanele care se fac vinovate de întârzierea plăţii drepturilor băneşti cu mai mult de 3 zile lucrătoare, precum şi cele care refuză să calculeze sumele stabil</w:t>
      </w:r>
      <w:r w:rsidR="003A7270">
        <w:rPr>
          <w:rFonts w:ascii="Times New Roman" w:hAnsi="Times New Roman" w:cs="Times New Roman"/>
          <w:sz w:val="24"/>
          <w:szCs w:val="24"/>
        </w:rPr>
        <w:t xml:space="preserve">ite prin hotărâri judecătoreşti </w:t>
      </w:r>
      <w:r w:rsidRPr="00FB6C77">
        <w:rPr>
          <w:rFonts w:ascii="Times New Roman" w:hAnsi="Times New Roman" w:cs="Times New Roman"/>
          <w:sz w:val="24"/>
          <w:szCs w:val="24"/>
        </w:rPr>
        <w:t>definitive răspund disciplinar potrivit legislaţiei în vigoare.</w:t>
      </w:r>
    </w:p>
    <w:p w:rsidR="00FB6C77" w:rsidRPr="00FB6C77" w:rsidRDefault="00FB6C77" w:rsidP="00FB6C77">
      <w:pPr>
        <w:spacing w:line="276" w:lineRule="auto"/>
        <w:jc w:val="both"/>
        <w:rPr>
          <w:rFonts w:ascii="Times New Roman" w:hAnsi="Times New Roman" w:cs="Times New Roman"/>
          <w:sz w:val="24"/>
          <w:szCs w:val="24"/>
        </w:rPr>
      </w:pP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VI.2. Timpul de muncă şi timpul de odihnă</w:t>
      </w:r>
    </w:p>
    <w:p w:rsidR="003A7270" w:rsidRPr="003A7270" w:rsidRDefault="003A7270" w:rsidP="003A7270">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Durata timpului de muncă şi a timpului de odihnă este reglementata de prevederile art. 15-32 din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Durata normală a timpului de muncă este, în medie, de 8 ore/zi, 40 ore/săptămână, realizate prin săptămâna de lucru de 5 zile.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personalul  didactic,  norma  didactică  de  predare-învăţ</w:t>
      </w:r>
      <w:r w:rsidR="003A7270">
        <w:rPr>
          <w:rFonts w:ascii="Times New Roman" w:hAnsi="Times New Roman" w:cs="Times New Roman"/>
          <w:sz w:val="24"/>
          <w:szCs w:val="24"/>
        </w:rPr>
        <w:t xml:space="preserve">are-evaluare  şi  de  instruire </w:t>
      </w:r>
      <w:r w:rsidRPr="00FB6C77">
        <w:rPr>
          <w:rFonts w:ascii="Times New Roman" w:hAnsi="Times New Roman" w:cs="Times New Roman"/>
          <w:sz w:val="24"/>
          <w:szCs w:val="24"/>
        </w:rPr>
        <w:t>practică şi de evaluare curentă este cea prevăzută de art. 262 di</w:t>
      </w:r>
      <w:r w:rsidR="003A7270">
        <w:rPr>
          <w:rFonts w:ascii="Times New Roman" w:hAnsi="Times New Roman" w:cs="Times New Roman"/>
          <w:sz w:val="24"/>
          <w:szCs w:val="24"/>
        </w:rPr>
        <w:t xml:space="preserve">n Legea educaţiei naţionale nr. </w:t>
      </w:r>
      <w:r w:rsidRPr="00FB6C77">
        <w:rPr>
          <w:rFonts w:ascii="Times New Roman" w:hAnsi="Times New Roman" w:cs="Times New Roman"/>
          <w:sz w:val="24"/>
          <w:szCs w:val="24"/>
        </w:rPr>
        <w:t>1/2011,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Timpul săptămânal de activitate al personalului didactic auxiliar şi nedidactic este stabilit conform legii în vigoare şi în funcție de necesitățile instituției.  Sarcinile acestora sunt prevăzute în fişa individuală a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În situaţii temeinic motivate, dovedite cu documente justificative, salariaţii au dreptul de a beneficia de derogări de la programul de lucru stabilit.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Liderii organizaţiilor sindicale din unităţile de învăţământ afiliate la federaţi</w:t>
      </w:r>
      <w:r w:rsidR="003A7270">
        <w:rPr>
          <w:rFonts w:ascii="Times New Roman" w:hAnsi="Times New Roman" w:cs="Times New Roman"/>
          <w:sz w:val="24"/>
          <w:szCs w:val="24"/>
        </w:rPr>
        <w:t xml:space="preserve">ile semnatare ale </w:t>
      </w:r>
      <w:r w:rsidRPr="00FB6C77">
        <w:rPr>
          <w:rFonts w:ascii="Times New Roman" w:hAnsi="Times New Roman" w:cs="Times New Roman"/>
          <w:sz w:val="24"/>
          <w:szCs w:val="24"/>
        </w:rPr>
        <w:t>Contractul colectiv de muncă unic la Nivel de Sector de Activitate</w:t>
      </w:r>
      <w:r w:rsidR="003A7270">
        <w:rPr>
          <w:rFonts w:ascii="Times New Roman" w:hAnsi="Times New Roman" w:cs="Times New Roman"/>
          <w:sz w:val="24"/>
          <w:szCs w:val="24"/>
        </w:rPr>
        <w:t xml:space="preserve">: Învăţământ Preuniversitar nr. </w:t>
      </w:r>
      <w:r w:rsidRPr="00FB6C77">
        <w:rPr>
          <w:rFonts w:ascii="Times New Roman" w:hAnsi="Times New Roman" w:cs="Times New Roman"/>
          <w:sz w:val="24"/>
          <w:szCs w:val="24"/>
        </w:rPr>
        <w:t>78/22.02.</w:t>
      </w:r>
      <w:r w:rsidR="00E01ACB">
        <w:rPr>
          <w:rFonts w:ascii="Times New Roman" w:hAnsi="Times New Roman" w:cs="Times New Roman"/>
          <w:sz w:val="24"/>
          <w:szCs w:val="24"/>
        </w:rPr>
        <w:t>2018</w:t>
      </w:r>
      <w:r w:rsidRPr="00FB6C77">
        <w:rPr>
          <w:rFonts w:ascii="Times New Roman" w:hAnsi="Times New Roman" w:cs="Times New Roman"/>
          <w:sz w:val="24"/>
          <w:szCs w:val="24"/>
        </w:rPr>
        <w:t>, sunt scutiţi, la solicitarea acestora, de unele servicii,</w:t>
      </w:r>
      <w:r w:rsidR="003A7270">
        <w:rPr>
          <w:rFonts w:ascii="Times New Roman" w:hAnsi="Times New Roman" w:cs="Times New Roman"/>
          <w:sz w:val="24"/>
          <w:szCs w:val="24"/>
        </w:rPr>
        <w:t xml:space="preserve"> precum: tutoriat, serviciul pe </w:t>
      </w:r>
      <w:r w:rsidRPr="00FB6C77">
        <w:rPr>
          <w:rFonts w:ascii="Times New Roman" w:hAnsi="Times New Roman" w:cs="Times New Roman"/>
          <w:sz w:val="24"/>
          <w:szCs w:val="24"/>
        </w:rPr>
        <w:t>şcoală, serviciul la cantină, recensământul populaţiei şcolare şi alte activităţi extraşcolare.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(7) Angajatorul are obligaţia de a aduce la cunoştinţa salariaţilor programul de muncă şi modul de repartizare a acestuia pe zile, prin afişare la loc vizibil la sediul său.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La cerere, salariaţii angajaţi cu jumătate de normă/post vor fi încadraţi cu normă/post întreagă/întreg, dacă apar norme sau fracţiuni de norme vacante de aceeaşi specialitate sau specialităţi  înrudite,  respectiv  posturi  ori  fracţiuni  de  posturi  de acelaşi  fel  şi  dacă  întrunesc condiţiile pentru ocuparea acestora.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pot fi solicitaţi să presteze ore suplimentare numai cu acordul lor. Durata maximă legală a timpului de muncă prestat în baza unui contract individual de muncă nu poate depăşi 48 de ore/săptămână, inclusiv orele suplimentare.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prevenirea sau înlăturarea efectelor unor calamităţi naturale ori a altor cazuri de forţă majoră, salariaţii au obligaţia de a presta muncă suplimentară, la solicitarea angajatorului.</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Orele suplimentare prestate în condiţiile alin. (1) de către personalul didactic auxiliar şi nedidactic se compensează prin ore libere plătite în următoarele 60 de zile calendaristice după efectuarea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Numărul total de ore suplimentare prestate de un salariat nu poate depăşi 360 de ore anual. În cazul prestării de ore suplimentare peste un număr de 180 de ore anual, este necesar acordul sindicatului afiliat uneia dintre federaţiile sindicale semnatare ale Contractul colectiv de 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  al  cărui membru este salariatul.</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Personalului  didactic ce desfăşoară alte  activităţi  decât  cele care fac parte din  norma de predare- învăţare-evaluare şi de instruire practică şi de evaluare curentă i se aplică, în condiţiile legii, în mod corespunzător, prevederile art. 34.</w:t>
      </w:r>
    </w:p>
    <w:p w:rsidR="00C01FE2" w:rsidRPr="0023773E"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Personalul de conducere, de îndrumare şi control beneficiază, în condiţiile </w:t>
      </w:r>
      <w:r w:rsidR="003A7270">
        <w:rPr>
          <w:rFonts w:ascii="Times New Roman" w:hAnsi="Times New Roman" w:cs="Times New Roman"/>
          <w:sz w:val="24"/>
          <w:szCs w:val="24"/>
        </w:rPr>
        <w:t xml:space="preserve">legii, de prevederile </w:t>
      </w:r>
      <w:r w:rsidRPr="00FB6C77">
        <w:rPr>
          <w:rFonts w:ascii="Times New Roman" w:hAnsi="Times New Roman" w:cs="Times New Roman"/>
          <w:sz w:val="24"/>
          <w:szCs w:val="24"/>
        </w:rPr>
        <w:t xml:space="preserve">art. 34 din prezentul </w:t>
      </w:r>
      <w:r w:rsidR="003A7270">
        <w:rPr>
          <w:rFonts w:ascii="Times New Roman" w:hAnsi="Times New Roman" w:cs="Times New Roman"/>
          <w:sz w:val="24"/>
          <w:szCs w:val="24"/>
        </w:rPr>
        <w:t>regulament intern</w:t>
      </w:r>
      <w:r w:rsidRPr="00FB6C77">
        <w:rPr>
          <w:rFonts w:ascii="Times New Roman" w:hAnsi="Times New Roman" w:cs="Times New Roman"/>
          <w:sz w:val="24"/>
          <w:szCs w:val="24"/>
        </w:rPr>
        <w:t>.</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efectuează cel puţin 3 ore de muncă de noapte beneficiază, în condiţiile legii, de un spor la salariu de 25%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(2) Se consideră muncă desfăşurată în timpul nopţii munca prestată în</w:t>
      </w:r>
      <w:r w:rsidR="003A7270">
        <w:rPr>
          <w:rFonts w:ascii="Times New Roman" w:hAnsi="Times New Roman" w:cs="Times New Roman"/>
          <w:sz w:val="24"/>
          <w:szCs w:val="24"/>
        </w:rPr>
        <w:t xml:space="preserve"> intervalul cuprins între orele </w:t>
      </w:r>
      <w:r w:rsidRPr="00FB6C77">
        <w:rPr>
          <w:rFonts w:ascii="Times New Roman" w:hAnsi="Times New Roman" w:cs="Times New Roman"/>
          <w:sz w:val="24"/>
          <w:szCs w:val="24"/>
        </w:rPr>
        <w:t>22.00-06.00.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care urmează să desfăşoare cel puţin 3 ore de muncă de noapte sunt supuşi unui examen medical gratuit înainte de începerea activităţii şi, după aceea, periodic, conform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Potrivit reglementărilor legale în materie, angajatorii asigură fondurile necesare efectuării examinărilor medicale prevăzute la alin.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Salariaţii care desfăşoară muncă de noapte şi au probleme de sănătate recunoscute ca având legătură cu aceasta vor fi trecuţi la o muncă de zi pentru care sunt apţi.</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auxiliar şi personalul nedidactic au d</w:t>
      </w:r>
      <w:r w:rsidR="003A7270">
        <w:rPr>
          <w:rFonts w:ascii="Times New Roman" w:hAnsi="Times New Roman" w:cs="Times New Roman"/>
          <w:sz w:val="24"/>
          <w:szCs w:val="24"/>
        </w:rPr>
        <w:t xml:space="preserve">reptul la o pauză de masă de 20 </w:t>
      </w:r>
      <w:r w:rsidRPr="00FB6C77">
        <w:rPr>
          <w:rFonts w:ascii="Times New Roman" w:hAnsi="Times New Roman" w:cs="Times New Roman"/>
          <w:sz w:val="24"/>
          <w:szCs w:val="24"/>
        </w:rPr>
        <w:t>minute, care se include în programul de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Programul de efectuare a pauzei de masă se stabileşte, în intervalul 12-12.20.</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au în îngrijire copii bolnavi în vârstă de până la 7 ani au dreptul la reducerea programului de lucru cu până la 1/2 normă, fără să li se afecteze calitatea de salariat şi vechimea integrală în învăţământ/muncă.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Angajatorii au obligaţia de a acorda salariatelor gravide dispensă pentru consultaţii prenatale în limita a maxim 16 ore pe lună, fără a le fi afectate drepturile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baza recomandării medicului de familie, salariata gravidă care nu poate</w:t>
      </w:r>
      <w:r w:rsidR="003A7270">
        <w:rPr>
          <w:rFonts w:ascii="Times New Roman" w:hAnsi="Times New Roman" w:cs="Times New Roman"/>
          <w:sz w:val="24"/>
          <w:szCs w:val="24"/>
        </w:rPr>
        <w:t xml:space="preserve"> îndeplini durata </w:t>
      </w:r>
      <w:r w:rsidRPr="00FB6C77">
        <w:rPr>
          <w:rFonts w:ascii="Times New Roman" w:hAnsi="Times New Roman" w:cs="Times New Roman"/>
          <w:sz w:val="24"/>
          <w:szCs w:val="24"/>
        </w:rPr>
        <w:t>normală de muncă din motive de sănătate, a sa sau a fătului său</w:t>
      </w:r>
      <w:r w:rsidR="003A7270">
        <w:rPr>
          <w:rFonts w:ascii="Times New Roman" w:hAnsi="Times New Roman" w:cs="Times New Roman"/>
          <w:sz w:val="24"/>
          <w:szCs w:val="24"/>
        </w:rPr>
        <w:t xml:space="preserve">, are dreptul la reducerea cu o </w:t>
      </w:r>
      <w:r w:rsidRPr="00FB6C77">
        <w:rPr>
          <w:rFonts w:ascii="Times New Roman" w:hAnsi="Times New Roman" w:cs="Times New Roman"/>
          <w:sz w:val="24"/>
          <w:szCs w:val="24"/>
        </w:rPr>
        <w:t>pătrime a duratei normale de muncă, cu menţinerea veniturilor sa</w:t>
      </w:r>
      <w:r w:rsidR="003A7270">
        <w:rPr>
          <w:rFonts w:ascii="Times New Roman" w:hAnsi="Times New Roman" w:cs="Times New Roman"/>
          <w:sz w:val="24"/>
          <w:szCs w:val="24"/>
        </w:rPr>
        <w:t xml:space="preserve">lariale, suportate integral din </w:t>
      </w:r>
      <w:r w:rsidRPr="00FB6C77">
        <w:rPr>
          <w:rFonts w:ascii="Times New Roman" w:hAnsi="Times New Roman" w:cs="Times New Roman"/>
          <w:sz w:val="24"/>
          <w:szCs w:val="24"/>
        </w:rPr>
        <w:t>fondul de salarii al angajatorului.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Salariatele care beneficiază de dispoziţiile alin. (1) sunt obligat</w:t>
      </w:r>
      <w:r w:rsidR="003A7270">
        <w:rPr>
          <w:rFonts w:ascii="Times New Roman" w:hAnsi="Times New Roman" w:cs="Times New Roman"/>
          <w:sz w:val="24"/>
          <w:szCs w:val="24"/>
        </w:rPr>
        <w:t xml:space="preserve">e să facă dovada că au efectuat </w:t>
      </w:r>
      <w:r w:rsidRPr="00FB6C77">
        <w:rPr>
          <w:rFonts w:ascii="Times New Roman" w:hAnsi="Times New Roman" w:cs="Times New Roman"/>
          <w:sz w:val="24"/>
          <w:szCs w:val="24"/>
        </w:rPr>
        <w:t>controalele medicale pentru care s-au învoit.</w:t>
      </w:r>
    </w:p>
    <w:p w:rsidR="00BA5638" w:rsidRDefault="00BA5638"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BA5638" w:rsidRDefault="00BA5638" w:rsidP="00FB6C77">
      <w:pPr>
        <w:spacing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lastRenderedPageBreak/>
        <w:t>Art. 40.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unităţilor de învăţământ - decât cu acordul 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La  solicitarea  comitetului  de  sănătate  şi  securitate  a  muncii,  angajatorul  are  obligaţia  să evalueze riscurile pe care le presupune locul de muncă al salariatei care anunţă că este însărcinată, precum şi al salariatei care alăptează şi să le informeze cu privire la acestea.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Salariatele  menţionate  la  alin.  (1)  beneficiază  şi  de  măsurile  de  protecţie  prevăzute  de Ordonanţa de urgenţă a Guvernului nr. 96/2003 privind protecţia maternităţii la locurile de muncă, aprobată prin Legea nr. 25/2004, cu modificările şi completările ulterioare.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au dreptul, între 2 zile de muncă, la un repaus car</w:t>
      </w:r>
      <w:r w:rsidR="003A7270">
        <w:rPr>
          <w:rFonts w:ascii="Times New Roman" w:hAnsi="Times New Roman" w:cs="Times New Roman"/>
          <w:sz w:val="24"/>
          <w:szCs w:val="24"/>
        </w:rPr>
        <w:t xml:space="preserve">e nu poate fi mai mic de 12 ore </w:t>
      </w:r>
      <w:r w:rsidRPr="00FB6C77">
        <w:rPr>
          <w:rFonts w:ascii="Times New Roman" w:hAnsi="Times New Roman" w:cs="Times New Roman"/>
          <w:sz w:val="24"/>
          <w:szCs w:val="24"/>
        </w:rPr>
        <w:t>consecutive.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fiecare săptămână, salariaţii au dreptul la 2 zile consecutive </w:t>
      </w:r>
      <w:r w:rsidR="003A7270">
        <w:rPr>
          <w:rFonts w:ascii="Times New Roman" w:hAnsi="Times New Roman" w:cs="Times New Roman"/>
          <w:sz w:val="24"/>
          <w:szCs w:val="24"/>
        </w:rPr>
        <w:t xml:space="preserve">de repaus, de regulă sâmbăta şi </w:t>
      </w:r>
      <w:r w:rsidRPr="00FB6C77">
        <w:rPr>
          <w:rFonts w:ascii="Times New Roman" w:hAnsi="Times New Roman" w:cs="Times New Roman"/>
          <w:sz w:val="24"/>
          <w:szCs w:val="24"/>
        </w:rPr>
        <w:t>duminica.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În cazul în care activitatea la locul de muncă nu poate fi întreruptă în zilele de sâmbătă şi duminică, în cadrul comisiei paritare de la nivelul unităţilor de învăţământ, se vor stabili condiţiile în care zilele de repaus vor fi acordate în alte zile ale săptămânii.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Zile nelucrătoare sunt stabilite prin prevederile art. 28, alin.4 din din Contractul colectiv de</w:t>
      </w:r>
      <w:r w:rsidR="00DE2DCC">
        <w:rPr>
          <w:rFonts w:ascii="Times New Roman" w:hAnsi="Times New Roman" w:cs="Times New Roman"/>
          <w:sz w:val="24"/>
          <w:szCs w:val="24"/>
        </w:rPr>
        <w:t xml:space="preserve"> </w:t>
      </w:r>
      <w:r w:rsidRPr="00FB6C77">
        <w:rPr>
          <w:rFonts w:ascii="Times New Roman" w:hAnsi="Times New Roman" w:cs="Times New Roman"/>
          <w:sz w:val="24"/>
          <w:szCs w:val="24"/>
        </w:rPr>
        <w:t>muncă unic la Nivel de Sector de Activitate: Învăţământ Preuniversitar nr. 78/22.02.</w:t>
      </w:r>
      <w:r w:rsidR="00E01ACB">
        <w:rPr>
          <w:rFonts w:ascii="Times New Roman" w:hAnsi="Times New Roman" w:cs="Times New Roman"/>
          <w:sz w:val="24"/>
          <w:szCs w:val="24"/>
        </w:rPr>
        <w:t>2018</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În cazul în care, din motive justificate, nu se acordă zile libere, salariaţii beneficiază, pentru munca prestată în zilele de sărbătoare legală, de un spor la salariul de bază de 100% din salariul de bază, corespunzător muncii prestate în programul normal de lucru.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Dreptul la concediul de odihnă este garantat 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Pentru personalul didactic auxiliar şi nedidactic concediul de odihnă se acordă în funcţie de vechimea în muncă, astfel: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până la 5 ani vechime - 21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între 5 şi 15 ani vechime - 24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peste 15 ani vechime - 28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Perioada de efectuare a concediului de odihnă pentru fiecare salariat se stabileşte de către consiliul de administraţie al unităţii, împreună cu reprezentantul organizaţiei sindicale, în funcţie de interesul învăţământului şi al celui în cauză, în primele două luni ale anului şcolar. La programarea concediilor de odihnă ale salariaţilor, se va ţine seama şi de specificul activităţii celuilalt soţ.</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Cadrele didactice beneficiază de un concediu de odihnă de 62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(4) Indemnizaţia de concediu de odihnă nu poate fi mai mică decât salariul de bază, sumele compensatorii, indemnizaţiile şi sporurile cu caracter permanent - inclusiv cele care nu sunt incluse în  salariul  de bază pentru  perioada respectivă.  Aceasta  reprezintă media zilnică a drepturilor salariale mai sus menţionate, corespunzătoare fiecărei luni calendaristice în care se efectuează concediul de odihnă, multiplicată cu numărul zilelor de concediu şi se acordă salariatului cu cel puţin 5 zile înainte de plecarea în concediul de odihnă.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didactic auxiliar şi personalul nedidactic beneficiază de un concediu de odihnă suplimentar de 5 zile lucrătoare, potrivit legii, stabilite în comisia paritară.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Salariaţii au dreptul la zile libere plătite în cazul unor evenimente </w:t>
      </w:r>
      <w:r w:rsidR="003A7270">
        <w:rPr>
          <w:rFonts w:ascii="Times New Roman" w:hAnsi="Times New Roman" w:cs="Times New Roman"/>
          <w:sz w:val="24"/>
          <w:szCs w:val="24"/>
        </w:rPr>
        <w:t xml:space="preserve">familiale deosebite sau în alte </w:t>
      </w:r>
      <w:r w:rsidRPr="00FB6C77">
        <w:rPr>
          <w:rFonts w:ascii="Times New Roman" w:hAnsi="Times New Roman" w:cs="Times New Roman"/>
          <w:sz w:val="24"/>
          <w:szCs w:val="24"/>
        </w:rPr>
        <w:t>situaţii, după cum urmează: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căsătoria salariatului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naşterea  unui  copil  -  5  zile  lucrătoare  +  10  zile  lucrătoare  dacă  a  urmat  un  curs  de puericultură (concediul paternal);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căsătoria unui copil - 3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decesul soţului/soţiei, copilului, părinţilor, bunicilor, fraţilor, surorilor salariatului sau al altor persoane aflate în întreţinere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schimbarea locului de muncă cu schimbarea domiciliului/reşedinţei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decesul socrilor salariatului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schimbarea domiciliului - 3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îngrijirea sănătăţii copilului - 1 zi lucrătoare (pentru familiile cu 1 copil </w:t>
      </w:r>
      <w:r w:rsidR="003A7270">
        <w:rPr>
          <w:rFonts w:ascii="Times New Roman" w:hAnsi="Times New Roman" w:cs="Times New Roman"/>
          <w:sz w:val="24"/>
          <w:szCs w:val="24"/>
        </w:rPr>
        <w:t xml:space="preserve">sau 2 copii), </w:t>
      </w:r>
      <w:r w:rsidRPr="00FB6C77">
        <w:rPr>
          <w:rFonts w:ascii="Times New Roman" w:hAnsi="Times New Roman" w:cs="Times New Roman"/>
          <w:sz w:val="24"/>
          <w:szCs w:val="24"/>
        </w:rPr>
        <w:t>respectiv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   zile lucrătoare (pentru familiile cu 3 sau mai mulţi copii).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(2) În situaţiile în care evenimentele familiale deosebite prevăzute la alin. (1) intervin în perioada efectuării concediului de odihnă, acesta se suspendă şi va continua după efectuarea zilelor libere plătite.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Personalul didactic din învățământ are dreptul, pentru rezolvarea unor situații personale, la 5 zile libere plătite/an școlar, pe bază de învoire colegială, având obligația de a-și asigura suplinirea cu personal calificat. Cererea de învoire colegială se depune la registratura unității/instituției, cu indicarea numelui și prenumelui persoanei care asigură suplinirea pe perioada învoirii.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Ziua liberă prevăzută la alin. (1) lit. h)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care asigură suplinirea salariaţilor prevăzuţi la alin. (1) va fi remunerat corespunzător,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44.</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(1) Pentru rezolvarea unor situaţii personale, salariaţii au dreptul la concedii fără plată, a căror durată însumată nu poate depăşi 30 de zile lucrătoare pe an calendaristic; aceste concedii nu afectează vechimea în învăţământ.</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(3) Salariaţii beneficiază şi de alte concedii fără plată, pe durate determinate, stabilite prin acordul părţilor.</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Concediul prevăzut la alin. (4) poate fi acordat şi anterior împlinirii a 10 ani de vechime. Personalul didactic titular cu peste 10 ani vechime în învăţământ, care nu şi-a valorificat acest </w:t>
      </w:r>
      <w:r w:rsidRPr="00FB6C77">
        <w:rPr>
          <w:rFonts w:ascii="Times New Roman" w:hAnsi="Times New Roman" w:cs="Times New Roman"/>
          <w:sz w:val="24"/>
          <w:szCs w:val="24"/>
        </w:rPr>
        <w:lastRenderedPageBreak/>
        <w:t>drept, poate beneficia de concediul fără plată şi cumulat, în doi ani şcolari, în baza unei declaraţii pe proprie răspundere că nu i s-a acordat acest concediu de la data angajării până la momentul cererii.</w:t>
      </w:r>
    </w:p>
    <w:p w:rsidR="00FB6C77" w:rsidRPr="003A7270" w:rsidRDefault="00FB6C77" w:rsidP="00C01FE2">
      <w:pPr>
        <w:spacing w:line="240" w:lineRule="auto"/>
        <w:jc w:val="both"/>
        <w:rPr>
          <w:rFonts w:ascii="Times New Roman" w:hAnsi="Times New Roman" w:cs="Times New Roman"/>
          <w:b/>
          <w:sz w:val="24"/>
          <w:szCs w:val="24"/>
        </w:rPr>
      </w:pPr>
      <w:r w:rsidRPr="003A7270">
        <w:rPr>
          <w:rFonts w:ascii="Times New Roman" w:hAnsi="Times New Roman" w:cs="Times New Roman"/>
          <w:b/>
          <w:sz w:val="24"/>
          <w:szCs w:val="24"/>
        </w:rPr>
        <w:t>Art. 45.</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(1) Pe lângă concediul paternal prevăzut la art. 43 alin. (1) lit. b) din prezentul contract, tatăl are dreptul la un concediu de cel puţin o lună din perioada totală a concediului pentru creşterea copilului, în conformitate cu dispoziţiile art. 11 lit. a) din Ordona</w:t>
      </w:r>
      <w:r w:rsidR="003A7270">
        <w:rPr>
          <w:rFonts w:ascii="Times New Roman" w:hAnsi="Times New Roman" w:cs="Times New Roman"/>
          <w:sz w:val="24"/>
          <w:szCs w:val="24"/>
        </w:rPr>
        <w:t xml:space="preserve">nţa de urgenţă a Guvernului nr. </w:t>
      </w:r>
      <w:r w:rsidRPr="00FB6C77">
        <w:rPr>
          <w:rFonts w:ascii="Times New Roman" w:hAnsi="Times New Roman" w:cs="Times New Roman"/>
          <w:sz w:val="24"/>
          <w:szCs w:val="24"/>
        </w:rPr>
        <w:t>111/2010 privind concediul şi indemnizaţia lunară pentru creşterea copiilor, cu modificările şi completările  ulterioare.  De  acest  drept  beneficiază  şi  mama,  în  situaţia  în  care  tatăl  este beneficiarul concediului pentru creşterea copilului.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cazul decesului părintelui aflat în concediu pentru creşterea şi îngrijirea copilului, celălalt părinte, la cererea sa, beneficiază de concediul rămas neutilizat la data decesului.</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CAPITOLUL VII</w:t>
      </w:r>
    </w:p>
    <w:p w:rsidR="00FB6C77" w:rsidRPr="00BA5638" w:rsidRDefault="00FB6C77" w:rsidP="003A7270">
      <w:pPr>
        <w:spacing w:line="276" w:lineRule="auto"/>
        <w:jc w:val="center"/>
        <w:rPr>
          <w:rFonts w:ascii="Times New Roman" w:hAnsi="Times New Roman" w:cs="Times New Roman"/>
          <w:b/>
          <w:szCs w:val="24"/>
        </w:rPr>
      </w:pPr>
      <w:r w:rsidRPr="00BA5638">
        <w:rPr>
          <w:rFonts w:ascii="Times New Roman" w:hAnsi="Times New Roman" w:cs="Times New Roman"/>
          <w:b/>
          <w:szCs w:val="24"/>
        </w:rPr>
        <w:t>PRINCIPIUL NEDISCRIMINĂRII ŞI  RESPECTĂRII DEMNITĂŢII SALARIAŢILOR</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Unitatea respecta prevederile legale cu privire la nediscriminare si la respectarea demnitatii umane si aplica principiul egalitatii de tratament fata de toti salariatii sai. Astfel relaţiile de munca din cadrul unităţii nu sunt condiţionate: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  participarea  la  o  activitate  economică  sau  exercitarea  liberă  a  unei  profesii,  de apartenența salariatului la o anumită rasă, naţionalitate, etnie, religie, categorie socială, de convingerile, sexul sau orientarea sexuală, de vârsta sau de apartenența salariatului la o categorie defavorizată;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la angajarea în muncă a unei persoane pe motiv ca aceasta aparţine unei rase, naţionalităţi, etnii, religii, categorii sociale sau categorii defavorizate ori datorită convingerilor, vârstei, sexului sau orientării sexuale a acesteia;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la  acordarea  prestaţiilor  sociale  de  care  beneficiază  salariaţii,  datorită  apartenenţei angajaţilor la o rasă, naţionalitate, comunitate lingvistica, origine etnică, religie, categorie socială sau categorie defavorizată ori datorită vârstei, sexului, orientării sexuale sau convingerilor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Reglementările legale mai sus precizate nu pot fi interpretate în sensul restrângerii dreptului unităţii de a refuza angajarea unei persoane care nu corespunde cerinţelor şi </w:t>
      </w:r>
      <w:r w:rsidRPr="00FB6C77">
        <w:rPr>
          <w:rFonts w:ascii="Times New Roman" w:hAnsi="Times New Roman" w:cs="Times New Roman"/>
          <w:sz w:val="24"/>
          <w:szCs w:val="24"/>
        </w:rPr>
        <w:lastRenderedPageBreak/>
        <w:t>standardelor uzuale în domeniul respectiv, atât timp cât refuzul nu constituie un act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Unitatea va asigura confidenţialitatea datelor privitoare la rasa, naţionalitatea, etnia, religia, sexul, orientarea sexuală sau a altor date cu caracter personal care privesc persoanele aflate în căutarea unui loc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Art.47.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Maternitatea nu poate constitui un motiv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Orice tratament mai puţin favorabil aplicat unei femei legat</w:t>
      </w:r>
      <w:r w:rsidR="003A7270">
        <w:rPr>
          <w:rFonts w:ascii="Times New Roman" w:hAnsi="Times New Roman" w:cs="Times New Roman"/>
          <w:sz w:val="24"/>
          <w:szCs w:val="24"/>
        </w:rPr>
        <w:t xml:space="preserve"> de sarcina sau de concediul de </w:t>
      </w:r>
      <w:r w:rsidRPr="00FB6C77">
        <w:rPr>
          <w:rFonts w:ascii="Times New Roman" w:hAnsi="Times New Roman" w:cs="Times New Roman"/>
          <w:sz w:val="24"/>
          <w:szCs w:val="24"/>
        </w:rPr>
        <w:t>maternitate contituie discriminare în sensul prezentului regulament.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Este interzis să se solicite unei candidate, în vederea angajării, să prezinte un test de sarcină şi să semneze un angajament că nu va rămâne însărcinată sau că nu va naşte pe durata de valabilitate 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Sunt exceptate de la aplicarea prevederilor alin. (1) acele locuri de muncă interzise femeilor gravide şi/sau care alăptează, datorită naturii ori condiţiilor particulare de prestare a muncii.</w:t>
      </w:r>
    </w:p>
    <w:p w:rsidR="00C01FE2" w:rsidRDefault="00C01FE2" w:rsidP="00BA5638">
      <w:pPr>
        <w:spacing w:line="276" w:lineRule="auto"/>
        <w:jc w:val="center"/>
        <w:rPr>
          <w:rFonts w:ascii="Times New Roman" w:hAnsi="Times New Roman" w:cs="Times New Roman"/>
          <w:b/>
          <w:sz w:val="28"/>
          <w:szCs w:val="24"/>
        </w:rPr>
      </w:pPr>
    </w:p>
    <w:p w:rsidR="00FB6C77" w:rsidRPr="003A7270" w:rsidRDefault="00FB6C77" w:rsidP="00BA5638">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CAPITOLUL VIII</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PROCEDURA DE SOLUŢIONARE A CERERILOR SAU PETIŢIILOR INDIVIDUALE ALE SALARIAŢILOR</w:t>
      </w:r>
    </w:p>
    <w:p w:rsidR="003A7270" w:rsidRPr="003A7270" w:rsidRDefault="003A7270" w:rsidP="003A7270">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Salariatul are dreptul de a se adresa conducerii unităţii, în scris, cu privire la orice aspect care rezultă din executarea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Petiţiile salariaţilor se depun la secretariat, funcţionarul acesteia având obligaţia de a înregistra documentul  prezentat  de  salariat,  fără  a  avea  dreptul  de  a  interveni  asupra  conţinutului documentului sau de a refuza înregistrarea, şi de a-i comunica salariatului numărul şi data înregistrării.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Petiţiile care nu sunt inregistrate la secretariat sau care nu conţin în cadrul lor datele de identificare ale petenţilor şi nu sunt semnate în original nu sunt considerate valide şi nu se iau în considerare, fiind clasate.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Unitatea va comunica petentului răspunsul  său, în scris, în termenul general prevăzut de legislaţia în vigoare, dar nu mai târziu de 30 de zile calendaristice de la data înregistrării. </w:t>
      </w:r>
      <w:r w:rsidRPr="00FB6C77">
        <w:rPr>
          <w:rFonts w:ascii="Times New Roman" w:hAnsi="Times New Roman" w:cs="Times New Roman"/>
          <w:sz w:val="24"/>
          <w:szCs w:val="24"/>
        </w:rPr>
        <w:lastRenderedPageBreak/>
        <w:t>Fapta salariatului care se face vinovat de depăşirea termenului de răspuns dispus de conducerea unităţii este considerată abatere disciplinară cu toate consecinţele care decurg din prezentul regulament şi legislaţia aplicabilă.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Conducerea unităţii poate dispune declanşarea unei cercetări interne sau să solicite salariatului lămuriri suplimentare, fără ca aceasta să determine o amânare corespunzătoare a termenului de răspuns.</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Unitatea nu este responsabilă de nerespectarea termenelor sau de necunoaşterea procedurilor legale de către salariat, aceasta determinând pierderea termenelor de sesizare ale instituţiilor abilitate ale statului indicate de unitate în răspunsul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Unitatea nu va proceda la sancţionarea salariatului care s-a adresat conducerii acesteia şi/sau Instituţiilor abilitate ale statului, cu excepţia situaţiilor în care fapta acestuia este considerată abatere disciplinară - abuz de drept - cu toate consecin</w:t>
      </w:r>
      <w:r w:rsidR="003A7270">
        <w:rPr>
          <w:rFonts w:ascii="Times New Roman" w:hAnsi="Times New Roman" w:cs="Times New Roman"/>
          <w:sz w:val="24"/>
          <w:szCs w:val="24"/>
        </w:rPr>
        <w:t>ţele care decurg din prezentul R</w:t>
      </w:r>
      <w:r w:rsidRPr="00FB6C77">
        <w:rPr>
          <w:rFonts w:ascii="Times New Roman" w:hAnsi="Times New Roman" w:cs="Times New Roman"/>
          <w:sz w:val="24"/>
          <w:szCs w:val="24"/>
        </w:rPr>
        <w:t>egulament Intern.</w:t>
      </w:r>
    </w:p>
    <w:p w:rsidR="00BA5638" w:rsidRDefault="00BA5638" w:rsidP="00FB6C77">
      <w:pPr>
        <w:spacing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Petiţiile dovedite ca fondate atrag după ele protejarea instituţională – administrativă a autorilor lor de orice măsuri punitive, indiferent de persoana sau structura </w:t>
      </w:r>
      <w:r w:rsidR="003A7270">
        <w:rPr>
          <w:rFonts w:ascii="Times New Roman" w:hAnsi="Times New Roman" w:cs="Times New Roman"/>
          <w:sz w:val="24"/>
          <w:szCs w:val="24"/>
        </w:rPr>
        <w:t>pe care conţinutul lor  au  vizat-</w:t>
      </w:r>
      <w:r w:rsidRPr="00FB6C77">
        <w:rPr>
          <w:rFonts w:ascii="Times New Roman" w:hAnsi="Times New Roman" w:cs="Times New Roman"/>
          <w:sz w:val="24"/>
          <w:szCs w:val="24"/>
        </w:rPr>
        <w:t>o.</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Petiţiile dovedite ca nefondate, care prin conţinutul lor, afectează prestigiul unităţii sau al unui membru / membrii ai comunităţii instituţionale sunt calificate ca abuz de drept.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Se consideră, de asemenea, abuz de drept depunerea repetată</w:t>
      </w:r>
      <w:r w:rsidR="003A7270">
        <w:rPr>
          <w:rFonts w:ascii="Times New Roman" w:hAnsi="Times New Roman" w:cs="Times New Roman"/>
          <w:sz w:val="24"/>
          <w:szCs w:val="24"/>
        </w:rPr>
        <w:t xml:space="preserve"> – de mai mult de două ori – de </w:t>
      </w:r>
      <w:r w:rsidRPr="00FB6C77">
        <w:rPr>
          <w:rFonts w:ascii="Times New Roman" w:hAnsi="Times New Roman" w:cs="Times New Roman"/>
          <w:sz w:val="24"/>
          <w:szCs w:val="24"/>
        </w:rPr>
        <w:t>către una şi aceeaşi persoană, de petiţii dovedite ca nefondate.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53.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Abuzul de drept este considerat în unitate abatere disciplinară ş</w:t>
      </w:r>
      <w:r w:rsidR="003A7270">
        <w:rPr>
          <w:rFonts w:ascii="Times New Roman" w:hAnsi="Times New Roman" w:cs="Times New Roman"/>
          <w:sz w:val="24"/>
          <w:szCs w:val="24"/>
        </w:rPr>
        <w:t xml:space="preserve">i se sancţionează cu desfacerea </w:t>
      </w:r>
      <w:r w:rsidRPr="00FB6C77">
        <w:rPr>
          <w:rFonts w:ascii="Times New Roman" w:hAnsi="Times New Roman" w:cs="Times New Roman"/>
          <w:sz w:val="24"/>
          <w:szCs w:val="24"/>
        </w:rPr>
        <w:t>disciplinară a contractului de muncă.</w:t>
      </w:r>
    </w:p>
    <w:p w:rsidR="00BA5638" w:rsidRPr="00FB6C77" w:rsidRDefault="00BA5638" w:rsidP="00FB6C77">
      <w:pPr>
        <w:spacing w:line="276" w:lineRule="auto"/>
        <w:jc w:val="both"/>
        <w:rPr>
          <w:rFonts w:ascii="Times New Roman" w:hAnsi="Times New Roman" w:cs="Times New Roman"/>
          <w:sz w:val="24"/>
          <w:szCs w:val="24"/>
        </w:rPr>
      </w:pPr>
    </w:p>
    <w:p w:rsidR="00121B82" w:rsidRDefault="00121B82" w:rsidP="003A7270">
      <w:pPr>
        <w:spacing w:line="276" w:lineRule="auto"/>
        <w:jc w:val="center"/>
        <w:rPr>
          <w:rFonts w:ascii="Times New Roman" w:hAnsi="Times New Roman" w:cs="Times New Roman"/>
          <w:b/>
          <w:sz w:val="28"/>
          <w:szCs w:val="24"/>
        </w:rPr>
      </w:pP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lastRenderedPageBreak/>
        <w:t>CAPITOLUL IX</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CRITERIILE ŞI PROCEDURILE DE EVALUARE PROFESIONALĂ A SALARIAŢILOR</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didactic şi didactic auxiliar este conformă cu prevederile Metodologiei de evaluare anuală a activității personalului didactic și didacti</w:t>
      </w:r>
      <w:r w:rsidR="00121B82">
        <w:rPr>
          <w:rFonts w:ascii="Times New Roman" w:hAnsi="Times New Roman" w:cs="Times New Roman"/>
          <w:sz w:val="24"/>
          <w:szCs w:val="24"/>
        </w:rPr>
        <w:t>c auxiliar, aprobată prin OME   nr.6143/2023</w:t>
      </w:r>
      <w:r w:rsidRPr="00FB6C77">
        <w:rPr>
          <w:rFonts w:ascii="Times New Roman" w:hAnsi="Times New Roman" w:cs="Times New Roman"/>
          <w:sz w:val="24"/>
          <w:szCs w:val="24"/>
        </w:rPr>
        <w:t>, cu modificările și completările ulterioare</w:t>
      </w:r>
      <w:r w:rsidR="00BF5D28">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nedidactic este conformă cu prevederile Metodologiei  de evaluare a performanțelor profesionale individuale anuale a personalului co</w:t>
      </w:r>
      <w:r w:rsidR="00121B82">
        <w:rPr>
          <w:rFonts w:ascii="Times New Roman" w:hAnsi="Times New Roman" w:cs="Times New Roman"/>
          <w:sz w:val="24"/>
          <w:szCs w:val="24"/>
        </w:rPr>
        <w:t>ntractual,  aprobată prin OME nr.3860/2023</w:t>
      </w:r>
      <w:r w:rsidR="00BF5D28" w:rsidRPr="00FB6C77">
        <w:rPr>
          <w:rFonts w:ascii="Times New Roman" w:hAnsi="Times New Roman" w:cs="Times New Roman"/>
          <w:sz w:val="24"/>
          <w:szCs w:val="24"/>
        </w:rPr>
        <w:t>, cu modificările și completările ulterioare</w:t>
      </w:r>
      <w:r w:rsidR="00BF5D28">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Criteriile de evaluare ale personalului din unităţile de învăţământ, conţinute în Fișa de autoevaluare/evaluare anuală, sunt stabilite în baza metodologiilor precizate la alin, (1) si (2).</w:t>
      </w:r>
    </w:p>
    <w:p w:rsidR="00FB6C77" w:rsidRDefault="00FB6C77" w:rsidP="00FB6C77">
      <w:pPr>
        <w:spacing w:line="276" w:lineRule="auto"/>
        <w:jc w:val="both"/>
        <w:rPr>
          <w:rFonts w:ascii="Times New Roman" w:hAnsi="Times New Roman" w:cs="Times New Roman"/>
          <w:sz w:val="24"/>
          <w:szCs w:val="24"/>
        </w:rPr>
      </w:pPr>
    </w:p>
    <w:p w:rsidR="00FB6C77" w:rsidRPr="00BF5D28" w:rsidRDefault="00FB6C77" w:rsidP="00274EA0">
      <w:pPr>
        <w:tabs>
          <w:tab w:val="left" w:pos="1650"/>
          <w:tab w:val="center" w:pos="4513"/>
        </w:tabs>
        <w:spacing w:line="276" w:lineRule="auto"/>
        <w:jc w:val="center"/>
        <w:rPr>
          <w:rFonts w:ascii="Times New Roman" w:hAnsi="Times New Roman" w:cs="Times New Roman"/>
          <w:b/>
          <w:sz w:val="28"/>
          <w:szCs w:val="24"/>
        </w:rPr>
      </w:pPr>
      <w:r w:rsidRPr="00BF5D28">
        <w:rPr>
          <w:rFonts w:ascii="Times New Roman" w:hAnsi="Times New Roman" w:cs="Times New Roman"/>
          <w:b/>
          <w:sz w:val="28"/>
          <w:szCs w:val="24"/>
        </w:rPr>
        <w:t>CAPITOLUL X</w:t>
      </w:r>
    </w:p>
    <w:p w:rsidR="00FB6C77" w:rsidRPr="00BF5D28" w:rsidRDefault="00FB6C77" w:rsidP="00BF5D28">
      <w:pPr>
        <w:spacing w:line="276" w:lineRule="auto"/>
        <w:jc w:val="center"/>
        <w:rPr>
          <w:rFonts w:ascii="Times New Roman" w:hAnsi="Times New Roman" w:cs="Times New Roman"/>
          <w:b/>
          <w:sz w:val="28"/>
          <w:szCs w:val="24"/>
        </w:rPr>
      </w:pPr>
      <w:r w:rsidRPr="00BF5D28">
        <w:rPr>
          <w:rFonts w:ascii="Times New Roman" w:hAnsi="Times New Roman" w:cs="Times New Roman"/>
          <w:b/>
          <w:sz w:val="28"/>
          <w:szCs w:val="24"/>
        </w:rPr>
        <w:t>DISPOZIŢII FINALE</w:t>
      </w:r>
    </w:p>
    <w:p w:rsidR="00BF5D28" w:rsidRPr="00BF5D28" w:rsidRDefault="00BF5D28" w:rsidP="00BF5D28">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 55.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intern  a  fost  aprobat  prin  hotărârea  Consiliului  de  Administraţie  al </w:t>
      </w:r>
      <w:r w:rsidR="00C01FE2">
        <w:rPr>
          <w:rFonts w:ascii="Times New Roman" w:hAnsi="Times New Roman" w:cs="Times New Roman"/>
          <w:b/>
          <w:sz w:val="24"/>
          <w:szCs w:val="24"/>
        </w:rPr>
        <w:t>Școlii Gimnaziale</w:t>
      </w:r>
      <w:r w:rsidR="00EB7DB3" w:rsidRPr="00EB7DB3">
        <w:rPr>
          <w:rFonts w:ascii="Times New Roman" w:hAnsi="Times New Roman" w:cs="Times New Roman"/>
          <w:b/>
          <w:sz w:val="24"/>
          <w:szCs w:val="24"/>
        </w:rPr>
        <w:t xml:space="preserve"> </w:t>
      </w:r>
      <w:r w:rsidR="00EB7DB3">
        <w:rPr>
          <w:rFonts w:ascii="Times New Roman" w:hAnsi="Times New Roman" w:cs="Times New Roman"/>
          <w:b/>
          <w:sz w:val="24"/>
          <w:szCs w:val="24"/>
        </w:rPr>
        <w:t>Braniștea</w:t>
      </w:r>
      <w:r w:rsidR="00EB7DB3" w:rsidRPr="00FB6C77">
        <w:rPr>
          <w:rFonts w:ascii="Times New Roman" w:hAnsi="Times New Roman" w:cs="Times New Roman"/>
          <w:b/>
          <w:sz w:val="24"/>
          <w:szCs w:val="24"/>
        </w:rPr>
        <w:t xml:space="preserve">, </w:t>
      </w:r>
      <w:r w:rsidR="00DE2DCC">
        <w:rPr>
          <w:rFonts w:ascii="Times New Roman" w:hAnsi="Times New Roman" w:cs="Times New Roman"/>
          <w:b/>
          <w:sz w:val="24"/>
          <w:szCs w:val="24"/>
        </w:rPr>
        <w:t>județul</w:t>
      </w:r>
      <w:r w:rsidR="00EB7DB3">
        <w:rPr>
          <w:rFonts w:ascii="Times New Roman" w:hAnsi="Times New Roman" w:cs="Times New Roman"/>
          <w:b/>
          <w:sz w:val="24"/>
          <w:szCs w:val="24"/>
        </w:rPr>
        <w:t xml:space="preserve"> Mehedin</w:t>
      </w:r>
      <w:r w:rsidR="00EB7DB3">
        <w:rPr>
          <w:rFonts w:ascii="Times New Roman" w:hAnsi="Times New Roman" w:cs="Times New Roman"/>
          <w:b/>
          <w:sz w:val="24"/>
          <w:szCs w:val="24"/>
          <w:lang w:val="ro-RO"/>
        </w:rPr>
        <w:t>ți</w:t>
      </w:r>
      <w:r w:rsidR="00EB7DB3" w:rsidRPr="00FB6C77">
        <w:rPr>
          <w:rFonts w:ascii="Times New Roman" w:hAnsi="Times New Roman" w:cs="Times New Roman"/>
          <w:sz w:val="24"/>
          <w:szCs w:val="24"/>
        </w:rPr>
        <w:t xml:space="preserve"> </w:t>
      </w:r>
      <w:r w:rsidR="00DE1BAA">
        <w:rPr>
          <w:rFonts w:ascii="Times New Roman" w:hAnsi="Times New Roman" w:cs="Times New Roman"/>
          <w:sz w:val="24"/>
          <w:szCs w:val="24"/>
        </w:rPr>
        <w:t>em</w:t>
      </w:r>
      <w:r w:rsidRPr="00FB6C77">
        <w:rPr>
          <w:rFonts w:ascii="Times New Roman" w:hAnsi="Times New Roman" w:cs="Times New Roman"/>
          <w:sz w:val="24"/>
          <w:szCs w:val="24"/>
        </w:rPr>
        <w:t>isă la data de</w:t>
      </w:r>
      <w:r w:rsidR="00DE1BAA">
        <w:rPr>
          <w:rFonts w:ascii="Times New Roman" w:hAnsi="Times New Roman" w:cs="Times New Roman"/>
          <w:sz w:val="24"/>
          <w:szCs w:val="24"/>
        </w:rPr>
        <w:t xml:space="preserve"> 26.09.2019</w:t>
      </w:r>
      <w:r w:rsidR="00BF5D28">
        <w:rPr>
          <w:rFonts w:ascii="Times New Roman" w:hAnsi="Times New Roman" w:cs="Times New Roman"/>
          <w:sz w:val="24"/>
          <w:szCs w:val="24"/>
        </w:rPr>
        <w:t>.</w:t>
      </w:r>
      <w:r w:rsidRPr="00FB6C77">
        <w:rPr>
          <w:rFonts w:ascii="Times New Roman" w:hAnsi="Times New Roman" w:cs="Times New Roman"/>
          <w:sz w:val="24"/>
          <w:szCs w:val="24"/>
        </w:rPr>
        <w:t>şi intra în vigoare de la această dată.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vor fi informați cu privire la  conţinutul prezentului regulament, sub semnătură.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îşi produce efectele faţă de salariaţi din momentul încunoştinţării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Regulamentul intern poate fi modificat şi completat în cazul în care conţine dispoziţii contrare normelor legale în vigoare sau dacă necesităţile interne ale unităţii o cer. Orice modificare ce intervine în conţinutul regulamentului intern este supusă procedurilor de informare prevăzute la alin.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Prevederile prezentului Regulament intern se completează cu proceduri, dispoziţii, regulamente ulterioare, după caz, care vor face parte integranta din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(5) Prezentul regulament se pune la dispoziţia permanentă a personalului din unităţile de învăţământ. Directorul unităţii de învăţământ are obligaţia afişării la loc vizibil a unui exemplar din prezentul regulament.</w:t>
      </w: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 56.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Orice salariat interesat poate sesiza angajatorul cu privire la dispoziţiile regulamentului intern, în măsura în care face dovada încălcării unui drept al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 xml:space="preserve">Director:                                                                            </w:t>
      </w:r>
    </w:p>
    <w:p w:rsidR="00DE2DCC"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Prof. </w:t>
      </w:r>
      <w:r w:rsidR="00DE1BAA">
        <w:rPr>
          <w:rFonts w:ascii="Times New Roman" w:hAnsi="Times New Roman" w:cs="Times New Roman"/>
          <w:sz w:val="24"/>
          <w:szCs w:val="24"/>
        </w:rPr>
        <w:t>Dobre Milica</w:t>
      </w:r>
    </w:p>
    <w:p w:rsidR="00274EA0" w:rsidRDefault="00274EA0"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121B82" w:rsidRDefault="00121B82" w:rsidP="00FB6C77">
      <w:pPr>
        <w:spacing w:line="276" w:lineRule="auto"/>
        <w:jc w:val="both"/>
        <w:rPr>
          <w:rFonts w:ascii="Times New Roman" w:hAnsi="Times New Roman" w:cs="Times New Roman"/>
          <w:sz w:val="24"/>
          <w:szCs w:val="24"/>
        </w:rPr>
      </w:pP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lastRenderedPageBreak/>
        <w:t>ANEXA 1</w:t>
      </w:r>
    </w:p>
    <w:p w:rsidR="00BF5D28"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CODUL DE ETICĂ DIN</w:t>
      </w:r>
    </w:p>
    <w:p w:rsidR="00FB6C77" w:rsidRPr="00BF5D28" w:rsidRDefault="00C01FE2" w:rsidP="00BF5D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Școala Gim</w:t>
      </w:r>
      <w:r w:rsidR="00DE1BAA">
        <w:rPr>
          <w:rFonts w:ascii="Times New Roman" w:hAnsi="Times New Roman" w:cs="Times New Roman"/>
          <w:b/>
          <w:sz w:val="24"/>
          <w:szCs w:val="24"/>
        </w:rPr>
        <w:t>nazială</w:t>
      </w:r>
      <w:r w:rsidR="00DE1BAA" w:rsidRPr="00DE1BAA">
        <w:rPr>
          <w:rFonts w:ascii="Times New Roman" w:hAnsi="Times New Roman" w:cs="Times New Roman"/>
          <w:b/>
          <w:sz w:val="24"/>
          <w:szCs w:val="24"/>
        </w:rPr>
        <w:t xml:space="preserve"> </w:t>
      </w:r>
      <w:r w:rsidR="00DE1BAA">
        <w:rPr>
          <w:rFonts w:ascii="Times New Roman" w:hAnsi="Times New Roman" w:cs="Times New Roman"/>
          <w:b/>
          <w:sz w:val="24"/>
          <w:szCs w:val="24"/>
        </w:rPr>
        <w:t>Braniștea</w:t>
      </w:r>
      <w:r w:rsidR="00DE1BAA" w:rsidRPr="00FB6C77">
        <w:rPr>
          <w:rFonts w:ascii="Times New Roman" w:hAnsi="Times New Roman" w:cs="Times New Roman"/>
          <w:b/>
          <w:sz w:val="24"/>
          <w:szCs w:val="24"/>
        </w:rPr>
        <w:t xml:space="preserve">, </w:t>
      </w:r>
      <w:r w:rsidR="00DE1BAA">
        <w:rPr>
          <w:rFonts w:ascii="Times New Roman" w:hAnsi="Times New Roman" w:cs="Times New Roman"/>
          <w:b/>
          <w:sz w:val="24"/>
          <w:szCs w:val="24"/>
        </w:rPr>
        <w:t>județul Mehedin</w:t>
      </w:r>
      <w:r w:rsidR="00DE1BAA">
        <w:rPr>
          <w:rFonts w:ascii="Times New Roman" w:hAnsi="Times New Roman" w:cs="Times New Roman"/>
          <w:b/>
          <w:sz w:val="24"/>
          <w:szCs w:val="24"/>
          <w:lang w:val="ro-RO"/>
        </w:rPr>
        <w:t>ți</w:t>
      </w:r>
      <w:r w:rsidR="00DE1BAA" w:rsidRPr="00FB6C77">
        <w:rPr>
          <w:rFonts w:ascii="Times New Roman" w:hAnsi="Times New Roman" w:cs="Times New Roman"/>
          <w:sz w:val="24"/>
          <w:szCs w:val="24"/>
        </w:rPr>
        <w:t xml:space="preserve"> </w:t>
      </w:r>
    </w:p>
    <w:p w:rsidR="00FB6C77"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CAPITOLUL 1</w:t>
      </w:r>
    </w:p>
    <w:p w:rsidR="00FB6C77"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DISPOZIŢII GENERALE</w:t>
      </w: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Prezentul Cod de Etică (denumit în continuare Cod) este elaborat în baza art. 10 şi a art. 16 din Ordinul ministrului educaţiei, cercetării, tineretului şi sportului nr. 5550/ 2011 privind aprobarea Regulamentului  de organizare şi  funcţionare  a  Consiliului  naţional  de etică din  învăţământul 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Codul este aplicabil tuturor persoanelor din </w:t>
      </w:r>
      <w:r w:rsidR="00C01FE2">
        <w:rPr>
          <w:rFonts w:ascii="Times New Roman" w:hAnsi="Times New Roman" w:cs="Times New Roman"/>
          <w:sz w:val="24"/>
          <w:szCs w:val="24"/>
        </w:rPr>
        <w:t>Școala Gimnazială</w:t>
      </w:r>
      <w:r w:rsidR="00DE1BAA" w:rsidRP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Braniștea, județul Mehedin</w:t>
      </w:r>
      <w:r w:rsidR="00DE1BAA" w:rsidRPr="00DE1BAA">
        <w:rPr>
          <w:rFonts w:ascii="Times New Roman" w:hAnsi="Times New Roman" w:cs="Times New Roman"/>
          <w:sz w:val="24"/>
          <w:szCs w:val="24"/>
          <w:lang w:val="ro-RO"/>
        </w:rPr>
        <w:t>ți</w:t>
      </w:r>
      <w:r w:rsidRPr="00DE1BAA">
        <w:rPr>
          <w:rFonts w:ascii="Times New Roman" w:hAnsi="Times New Roman" w:cs="Times New Roman"/>
          <w:sz w:val="24"/>
          <w:szCs w:val="24"/>
        </w:rPr>
        <w:t>,</w:t>
      </w:r>
      <w:r w:rsidR="00DE1BAA" w:rsidRPr="00DE1BAA">
        <w:rPr>
          <w:rFonts w:ascii="Times New Roman" w:hAnsi="Times New Roman" w:cs="Times New Roman"/>
          <w:sz w:val="24"/>
          <w:szCs w:val="24"/>
        </w:rPr>
        <w:t xml:space="preserve"> </w:t>
      </w:r>
      <w:r w:rsidRPr="00DE1BAA">
        <w:rPr>
          <w:rFonts w:ascii="Times New Roman" w:hAnsi="Times New Roman" w:cs="Times New Roman"/>
          <w:sz w:val="24"/>
          <w:szCs w:val="24"/>
        </w:rPr>
        <w:t>responsabile  cu  instruirea  şi  educaţia,  şi  care,  în  conformitate</w:t>
      </w:r>
      <w:r w:rsidRPr="00FB6C77">
        <w:rPr>
          <w:rFonts w:ascii="Times New Roman" w:hAnsi="Times New Roman" w:cs="Times New Roman"/>
          <w:sz w:val="24"/>
          <w:szCs w:val="24"/>
        </w:rPr>
        <w:t xml:space="preserve">  cu  prevederile  “Statutului personalului didactic” si a celor din Legea Educaţiei Naţionale 1/2011, îndeplinesc funcţia de personal didactic/cadru didactic, personal didactic auxiliar, personal didactic asociat, precum şi funcţii de conducere, de îndrumare şi control în cadrul unităţilor/instituţiilor de învăţământ preuniversitar, în inspectoratele şcolare şi casele corpului didactic.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Reglementările din acest cod vizează, în mod particular, persoanele care îndeplinesc funcţia de cadru didactic în sistemul de învăţământ preuniversitar românesc, public sau privat, indiferent de statutul deţinut.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Codul funcţionează atât ca un contract moral între părinţi/tutori legali, elevi, comunitatea locală şi diferitele categorii de personal din </w:t>
      </w:r>
      <w:r w:rsidR="00C01FE2">
        <w:rPr>
          <w:rFonts w:ascii="Times New Roman" w:hAnsi="Times New Roman" w:cs="Times New Roman"/>
          <w:sz w:val="24"/>
          <w:szCs w:val="24"/>
        </w:rPr>
        <w:t>Școala Gimnazială</w:t>
      </w:r>
      <w:r w:rsidR="00DE1BAA" w:rsidRP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Braniștea, județul</w:t>
      </w:r>
      <w:r w:rsid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Mehedin</w:t>
      </w:r>
      <w:r w:rsidR="00DE1BAA" w:rsidRPr="00DE1BAA">
        <w:rPr>
          <w:rFonts w:ascii="Times New Roman" w:hAnsi="Times New Roman" w:cs="Times New Roman"/>
          <w:sz w:val="24"/>
          <w:szCs w:val="24"/>
          <w:lang w:val="ro-RO"/>
        </w:rPr>
        <w:t>ți</w:t>
      </w:r>
      <w:r w:rsidRPr="00FB6C77">
        <w:rPr>
          <w:rFonts w:ascii="Times New Roman" w:hAnsi="Times New Roman" w:cs="Times New Roman"/>
          <w:sz w:val="24"/>
          <w:szCs w:val="24"/>
        </w:rPr>
        <w:t>,  responsabile cu  instruire</w:t>
      </w:r>
      <w:r w:rsidR="00DE1BAA" w:rsidRPr="00DE1BAA">
        <w:rPr>
          <w:rFonts w:ascii="Times New Roman" w:hAnsi="Times New Roman" w:cs="Times New Roman"/>
          <w:b/>
          <w:sz w:val="24"/>
          <w:szCs w:val="24"/>
        </w:rPr>
        <w:t xml:space="preserve"> </w:t>
      </w:r>
      <w:r w:rsidRPr="00FB6C77">
        <w:rPr>
          <w:rFonts w:ascii="Times New Roman" w:hAnsi="Times New Roman" w:cs="Times New Roman"/>
          <w:sz w:val="24"/>
          <w:szCs w:val="24"/>
        </w:rPr>
        <w:t>a şi  educaţia,  cât  şi  ca  un  sistem  de standarde  de  conduită  colegială  capabile să contribuie la coeziunea instituţională şi a grupurilor de persoane implicate în activitatea educaţională, prin formarea şi menţinerea unui climat bazat pe cooperare şi competiţie după reguli corecte.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Respectarea prevederilor prezentului Cod reprezintă o garanţie a creşterii calităţii şi prestigiului învăţământului preuniversitar, scop posibil de atins prin intermediul următoarelor obiective: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  autodisciplinarea  persoanelor  responsabile  cu  instruirea </w:t>
      </w:r>
      <w:r w:rsidR="00C91C20">
        <w:rPr>
          <w:rFonts w:ascii="Times New Roman" w:hAnsi="Times New Roman" w:cs="Times New Roman"/>
          <w:sz w:val="24"/>
          <w:szCs w:val="24"/>
        </w:rPr>
        <w:t xml:space="preserve"> şi  educaţia,   prin  asumarea </w:t>
      </w:r>
      <w:r w:rsidRPr="00FB6C77">
        <w:rPr>
          <w:rFonts w:ascii="Times New Roman" w:hAnsi="Times New Roman" w:cs="Times New Roman"/>
          <w:sz w:val="24"/>
          <w:szCs w:val="24"/>
        </w:rPr>
        <w:t>conţinutului acestui cod;</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b) menţinerea unui grad înalt de profesionalism în exercitarea atribuţiilor şi funcţiilor personalului  din  </w:t>
      </w:r>
      <w:r w:rsidR="00C01FE2">
        <w:rPr>
          <w:rFonts w:ascii="Times New Roman" w:hAnsi="Times New Roman" w:cs="Times New Roman"/>
          <w:sz w:val="24"/>
          <w:szCs w:val="24"/>
        </w:rPr>
        <w:t>unitate</w:t>
      </w:r>
      <w:r w:rsidRPr="00FB6C77">
        <w:rPr>
          <w:rFonts w:ascii="Times New Roman" w:hAnsi="Times New Roman" w:cs="Times New Roman"/>
          <w:sz w:val="24"/>
          <w:szCs w:val="24"/>
        </w:rPr>
        <w:t>,     responsabile  cu instruirea şi educaţia, în mod special a persoanelor care îndeplinesc funcţia de cadre didactice;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ameliorarea calitativă a relaţiilor dintre actorii educaţionali;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reducerea  practicilor  inadecvate  şi/sau  imorale  ce  pot  </w:t>
      </w:r>
      <w:r w:rsidR="00C91C20">
        <w:rPr>
          <w:rFonts w:ascii="Times New Roman" w:hAnsi="Times New Roman" w:cs="Times New Roman"/>
          <w:sz w:val="24"/>
          <w:szCs w:val="24"/>
        </w:rPr>
        <w:t xml:space="preserve">apărea  în  mediul  educational </w:t>
      </w:r>
      <w:r w:rsidRPr="00FB6C77">
        <w:rPr>
          <w:rFonts w:ascii="Times New Roman" w:hAnsi="Times New Roman" w:cs="Times New Roman"/>
          <w:sz w:val="24"/>
          <w:szCs w:val="24"/>
        </w:rPr>
        <w:t>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creşterea gradului de coeziune a personalului implicat în activitatea educaţională;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f)facilitarea promovării şi manifestării unor valori şi principii aplicabile în mediul şcolar preuniversitar, inserabile şi în spaţiul social;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sensibilizarea opiniei publice în direcţia susţinerii valorilor educaţiei.</w:t>
      </w:r>
    </w:p>
    <w:p w:rsid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4.</w:t>
      </w:r>
    </w:p>
    <w:p w:rsidR="00FB6C77" w:rsidRPr="00C91C20"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Orice persoană din </w:t>
      </w:r>
      <w:r w:rsidR="00C01FE2">
        <w:rPr>
          <w:rFonts w:ascii="Times New Roman" w:hAnsi="Times New Roman" w:cs="Times New Roman"/>
          <w:sz w:val="24"/>
          <w:szCs w:val="24"/>
        </w:rPr>
        <w:t>Școala Gimnazială</w:t>
      </w:r>
      <w:r w:rsidR="00DE1BAA" w:rsidRPr="00DE1BAA">
        <w:rPr>
          <w:rFonts w:ascii="Times New Roman" w:hAnsi="Times New Roman" w:cs="Times New Roman"/>
          <w:sz w:val="24"/>
          <w:szCs w:val="24"/>
        </w:rPr>
        <w:t xml:space="preserve"> Braniștea, județul</w:t>
      </w:r>
      <w:r w:rsid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Mehedin</w:t>
      </w:r>
      <w:r w:rsidR="00DE1BAA" w:rsidRPr="00DE1BAA">
        <w:rPr>
          <w:rFonts w:ascii="Times New Roman" w:hAnsi="Times New Roman" w:cs="Times New Roman"/>
          <w:sz w:val="24"/>
          <w:szCs w:val="24"/>
          <w:lang w:val="ro-RO"/>
        </w:rPr>
        <w:t>ți</w:t>
      </w:r>
      <w:r w:rsidRPr="00FB6C77">
        <w:rPr>
          <w:rFonts w:ascii="Times New Roman" w:hAnsi="Times New Roman" w:cs="Times New Roman"/>
          <w:sz w:val="24"/>
          <w:szCs w:val="24"/>
        </w:rPr>
        <w:t>,  responsabilă cu instruirea şi educaţia, are datoria morală şi profesională de a cunoaşte, de a respecta şi de a aplica prevederile</w:t>
      </w:r>
      <w:r w:rsidR="00DE1BAA">
        <w:rPr>
          <w:rFonts w:ascii="Times New Roman" w:hAnsi="Times New Roman" w:cs="Times New Roman"/>
          <w:sz w:val="24"/>
          <w:szCs w:val="24"/>
        </w:rPr>
        <w:t xml:space="preserve"> </w:t>
      </w:r>
      <w:r w:rsidRPr="00FB6C77">
        <w:rPr>
          <w:rFonts w:ascii="Times New Roman" w:hAnsi="Times New Roman" w:cs="Times New Roman"/>
          <w:sz w:val="24"/>
          <w:szCs w:val="24"/>
        </w:rPr>
        <w:t>prezentului Cod.</w:t>
      </w:r>
    </w:p>
    <w:p w:rsidR="00FB6C77" w:rsidRPr="00FB6C77" w:rsidRDefault="00FB6C77" w:rsidP="00FB6C77">
      <w:pPr>
        <w:spacing w:line="276" w:lineRule="auto"/>
        <w:jc w:val="both"/>
        <w:rPr>
          <w:rFonts w:ascii="Times New Roman" w:hAnsi="Times New Roman" w:cs="Times New Roman"/>
          <w:sz w:val="24"/>
          <w:szCs w:val="24"/>
        </w:rPr>
      </w:pPr>
    </w:p>
    <w:p w:rsidR="00FB6C77" w:rsidRPr="00C91C20" w:rsidRDefault="00FB6C77" w:rsidP="00C91C20">
      <w:pPr>
        <w:spacing w:line="276" w:lineRule="auto"/>
        <w:jc w:val="center"/>
        <w:rPr>
          <w:rFonts w:ascii="Times New Roman" w:hAnsi="Times New Roman" w:cs="Times New Roman"/>
          <w:b/>
          <w:sz w:val="24"/>
          <w:szCs w:val="24"/>
        </w:rPr>
      </w:pPr>
      <w:r w:rsidRPr="00C91C20">
        <w:rPr>
          <w:rFonts w:ascii="Times New Roman" w:hAnsi="Times New Roman" w:cs="Times New Roman"/>
          <w:b/>
          <w:sz w:val="24"/>
          <w:szCs w:val="24"/>
        </w:rPr>
        <w:t>CAPITOLUL 2</w:t>
      </w:r>
    </w:p>
    <w:p w:rsidR="00FB6C77" w:rsidRPr="00C91C20" w:rsidRDefault="00FB6C77" w:rsidP="00C91C20">
      <w:pPr>
        <w:spacing w:line="276" w:lineRule="auto"/>
        <w:jc w:val="center"/>
        <w:rPr>
          <w:rFonts w:ascii="Times New Roman" w:hAnsi="Times New Roman" w:cs="Times New Roman"/>
          <w:b/>
          <w:sz w:val="24"/>
          <w:szCs w:val="24"/>
        </w:rPr>
      </w:pPr>
      <w:r w:rsidRPr="00C91C20">
        <w:rPr>
          <w:rFonts w:ascii="Times New Roman" w:hAnsi="Times New Roman" w:cs="Times New Roman"/>
          <w:b/>
          <w:sz w:val="24"/>
          <w:szCs w:val="24"/>
        </w:rPr>
        <w:t>VALORI, PRINCIPII ŞI NORME DE CONDUITĂ</w:t>
      </w:r>
    </w:p>
    <w:p w:rsidR="00C91C20" w:rsidRPr="00C91C20" w:rsidRDefault="00C91C20"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w:t>
      </w:r>
      <w:r w:rsidR="00C01FE2">
        <w:rPr>
          <w:rFonts w:ascii="Times New Roman" w:hAnsi="Times New Roman" w:cs="Times New Roman"/>
          <w:sz w:val="24"/>
          <w:szCs w:val="24"/>
        </w:rPr>
        <w:t>Școala Gimnazială</w:t>
      </w:r>
      <w:r w:rsidR="00DE1BAA">
        <w:rPr>
          <w:rFonts w:ascii="Times New Roman" w:hAnsi="Times New Roman" w:cs="Times New Roman"/>
          <w:sz w:val="24"/>
          <w:szCs w:val="24"/>
        </w:rPr>
        <w:t xml:space="preserve"> </w:t>
      </w:r>
      <w:r w:rsidR="00DE1BAA" w:rsidRPr="00DE1BAA">
        <w:rPr>
          <w:rFonts w:ascii="Times New Roman" w:hAnsi="Times New Roman" w:cs="Times New Roman"/>
          <w:sz w:val="24"/>
          <w:szCs w:val="24"/>
        </w:rPr>
        <w:t>Braniștea, județul</w:t>
      </w:r>
      <w:r w:rsid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Mehedin</w:t>
      </w:r>
      <w:r w:rsidR="00DE1BAA" w:rsidRPr="00DE1BAA">
        <w:rPr>
          <w:rFonts w:ascii="Times New Roman" w:hAnsi="Times New Roman" w:cs="Times New Roman"/>
          <w:sz w:val="24"/>
          <w:szCs w:val="24"/>
          <w:lang w:val="ro-RO"/>
        </w:rPr>
        <w:t>ți</w:t>
      </w:r>
      <w:r w:rsidR="00DE1BAA">
        <w:rPr>
          <w:rFonts w:ascii="Times New Roman" w:hAnsi="Times New Roman" w:cs="Times New Roman"/>
          <w:sz w:val="24"/>
          <w:szCs w:val="24"/>
          <w:lang w:val="ro-RO"/>
        </w:rPr>
        <w:t>,</w:t>
      </w:r>
      <w:r w:rsidRPr="00FB6C77">
        <w:rPr>
          <w:rFonts w:ascii="Times New Roman" w:hAnsi="Times New Roman" w:cs="Times New Roman"/>
          <w:sz w:val="24"/>
          <w:szCs w:val="24"/>
        </w:rPr>
        <w:t xml:space="preserve">   responsabil cu instruirea şi educaţia, în mod particular cadrele didactice, trebuie să îşi desfăşoare activitatea profesională în conformitate cu următoarele valori şi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imparţialitate, independenţă şi obiectivitate;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responsabilitate morală, socială şi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integritate morală şi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confidenţialitate;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activitate în interesul public;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respectarea legislaţiei generale şi  a celei specifice domeniului;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respectarea autonomiei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onestitate şi corectitudine intelectuală;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i)   respect şi toleranţă;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autoexigenţă în exercitarea profesiei;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interes şi responsabilitate în raport cu propria formare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w:t>
      </w:r>
      <w:r w:rsidR="00DE1BAA">
        <w:rPr>
          <w:rFonts w:ascii="Times New Roman" w:hAnsi="Times New Roman" w:cs="Times New Roman"/>
          <w:sz w:val="24"/>
          <w:szCs w:val="24"/>
        </w:rPr>
        <w:t xml:space="preserve">  </w:t>
      </w:r>
      <w:r w:rsidRPr="00FB6C77">
        <w:rPr>
          <w:rFonts w:ascii="Times New Roman" w:hAnsi="Times New Roman" w:cs="Times New Roman"/>
          <w:sz w:val="24"/>
          <w:szCs w:val="24"/>
        </w:rPr>
        <w:t>implicarea  în  democratizarea  societăţii,  în  creşterea    calităţii  activităţii  didactic</w:t>
      </w:r>
      <w:r w:rsidR="00C91C20">
        <w:rPr>
          <w:rFonts w:ascii="Times New Roman" w:hAnsi="Times New Roman" w:cs="Times New Roman"/>
          <w:sz w:val="24"/>
          <w:szCs w:val="24"/>
        </w:rPr>
        <w:t>e  şi  a prestigiului unităţii</w:t>
      </w:r>
      <w:r w:rsidRPr="00FB6C77">
        <w:rPr>
          <w:rFonts w:ascii="Times New Roman" w:hAnsi="Times New Roman" w:cs="Times New Roman"/>
          <w:sz w:val="24"/>
          <w:szCs w:val="24"/>
        </w:rPr>
        <w:t xml:space="preserve"> de învăţământ preuniversitar, precum şi a specialităţii/domeniului în care lucrează;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respingerea conduitelor didactice inadecvate.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unui învăţământ de calitate, în relaţiile cu elevii, persoanele responsabile cu instruirea şi educaţia, în mod particular cadrele didactice, au obligaţia de a cunoaşte, respecta şi aplica un set de norme de conduită. Acestea au în vedere: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Ocrotirea sănătăţii fizice, psihice şi morale a elevilor prin: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supravegherea permanentă a acestora pe tot parcursul activităţilor în şcoală cât şi în cadrul celor organizate de unitatea şcolară în afara acesteia, în vederea asigurării depline a securităţii tuturor celor implicaţi în aceste acţiuni;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interzicerea agresiunilor fizice şi tratamentelor umilitoare, sub orice formă,  asupra elevilor; c)  asigurarea protecţiei fiecărui elev, prin denunţarea formelor de violenţă fizică exercitate asupra acestora, a oricărei forme de discriminare, abuz, neglijenţă sau de exploatare a elevilor, în conformitate cu prevederile Legii nr. 272/2004 </w:t>
      </w:r>
      <w:r w:rsidR="00C91C20">
        <w:rPr>
          <w:rFonts w:ascii="Times New Roman" w:hAnsi="Times New Roman" w:cs="Times New Roman"/>
          <w:sz w:val="24"/>
          <w:szCs w:val="24"/>
        </w:rPr>
        <w:t xml:space="preserve">privind protecţia şi promovarea </w:t>
      </w:r>
      <w:r w:rsidRPr="00FB6C77">
        <w:rPr>
          <w:rFonts w:ascii="Times New Roman" w:hAnsi="Times New Roman" w:cs="Times New Roman"/>
          <w:sz w:val="24"/>
          <w:szCs w:val="24"/>
        </w:rPr>
        <w:t>drepturilor copilului,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excluderea oricăror forme de abuz sexual, emoţional sau spiritual;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hărţuirii sexuale şi a relaţiilor sexuale cu elevii, inclusiv a celor  consensuale;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(2) Responsabilitate în vederea atingerii de către elevi a standardelor de performanţă prevăzute de documentele 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Respectarea principiilor docimologice.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Interzicerea oricăror activităţi care generează corupţie: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fraudarea examenelor de orice tip contra bani, obiecte, servicii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solicitarea de către personalul didactic a unor sume de bani sau cadouri în vederea obţinerii de către elevi a unor rezultate şcolare incorecte;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traficul de influenţă şi favoritismul în procesul de evaluare;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d)  colectarea de fonduri de la elevi sau de la părinţii acestora pentru cadouri sau pentru protocolul  destinat  cadrelor  didactice  antrenate  în  organizarea  şi  desfăşurarea    unor activităţi de evaluare (examene şi evaluări naţionale, olimpiade, alte concursuri şcolare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meditaţiilor cu proprii elevi, contra unor avantaje materiale.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Interzicerea implicării elevilor în activităţi de partizanat politic  şi de prozelitism religios, organizate special în acest sens de către persoanele responsabile cu instruirea şi educaţia elevilor, în cadrul unităţii de învăţământ sau în afara acesteia.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Excluderea din relaţiile cu elevii a oricărei forme de discriminare, asigurarea egalităţii de şanse şi promovarea principiilor educaţiei inclusive.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(7) Respectarea demnităţii şi recunoaşterea meritului personal al fiecărui elev.</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relaţia  cu  părinţii/tutorii  legali,  persoanele  responsabile  cu  instruirea  şi  educaţia,  în  mod particular cadrele didactice, vor respecta şi aplica următoarele norme de conduită: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acordarea de consultanţă părinţilor/tutorilor legali în educarea</w:t>
      </w:r>
      <w:r w:rsidR="00C91C20">
        <w:rPr>
          <w:rFonts w:ascii="Times New Roman" w:hAnsi="Times New Roman" w:cs="Times New Roman"/>
          <w:sz w:val="24"/>
          <w:szCs w:val="24"/>
        </w:rPr>
        <w:t xml:space="preserve"> propriilor copii şi susţinerea </w:t>
      </w:r>
      <w:r w:rsidRPr="00FB6C77">
        <w:rPr>
          <w:rFonts w:ascii="Times New Roman" w:hAnsi="Times New Roman" w:cs="Times New Roman"/>
          <w:sz w:val="24"/>
          <w:szCs w:val="24"/>
        </w:rPr>
        <w:t>rolului parental;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stabilirea unei relaţii de încredere mutuală, a unei comunicări deschise şi  accesibile;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disponibilitatea pentru rezolvarea problemelor educative en</w:t>
      </w:r>
      <w:r w:rsidR="00C91C20">
        <w:rPr>
          <w:rFonts w:ascii="Times New Roman" w:hAnsi="Times New Roman" w:cs="Times New Roman"/>
          <w:sz w:val="24"/>
          <w:szCs w:val="24"/>
        </w:rPr>
        <w:t xml:space="preserve">unţate de către părinţi/ tutori </w:t>
      </w:r>
      <w:r w:rsidRPr="00FB6C77">
        <w:rPr>
          <w:rFonts w:ascii="Times New Roman" w:hAnsi="Times New Roman" w:cs="Times New Roman"/>
          <w:sz w:val="24"/>
          <w:szCs w:val="24"/>
        </w:rPr>
        <w:t>legali;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informarea   părinţilor/tutorilor   legali   despre   toate   aspectele   activităţii   elevilor   prin furnizarea explicaţiilor necesare înţelegerii şi aprecierii conţinutului serviciilor educative;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informarea părinţilor/tutorilor legali despre evoluţia activităţii</w:t>
      </w:r>
      <w:r w:rsidR="00C91C20">
        <w:rPr>
          <w:rFonts w:ascii="Times New Roman" w:hAnsi="Times New Roman" w:cs="Times New Roman"/>
          <w:sz w:val="24"/>
          <w:szCs w:val="24"/>
        </w:rPr>
        <w:t xml:space="preserve"> şcolare, evitând tendinţele de </w:t>
      </w:r>
      <w:r w:rsidRPr="00FB6C77">
        <w:rPr>
          <w:rFonts w:ascii="Times New Roman" w:hAnsi="Times New Roman" w:cs="Times New Roman"/>
          <w:sz w:val="24"/>
          <w:szCs w:val="24"/>
        </w:rPr>
        <w:t>prezentare parţială sau cu tentă subiectivă;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DE1BAA">
        <w:rPr>
          <w:rFonts w:ascii="Times New Roman" w:hAnsi="Times New Roman" w:cs="Times New Roman"/>
          <w:sz w:val="24"/>
          <w:szCs w:val="24"/>
        </w:rPr>
        <w:t xml:space="preserve"> </w:t>
      </w:r>
      <w:r w:rsidRPr="00FB6C77">
        <w:rPr>
          <w:rFonts w:ascii="Times New Roman" w:hAnsi="Times New Roman" w:cs="Times New Roman"/>
          <w:sz w:val="24"/>
          <w:szCs w:val="24"/>
        </w:rPr>
        <w:t>respectarea confidenţialităţii datelor furnizate şi a dreptului la intimitate individuală şi familială;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persoanele responsabile cu instruirea şi educaţia, în mod particular personalul didactic, nu vor impune, în relaţia cu părinţii/tutorii legali, dobândirea/primirea de bunuri materiale sau sume de bani pentru serviciile educaţionale oferite;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consilierea părinţilor/tutorilor legali privind alternativele de</w:t>
      </w:r>
      <w:r w:rsidR="00C91C20">
        <w:rPr>
          <w:rFonts w:ascii="Times New Roman" w:hAnsi="Times New Roman" w:cs="Times New Roman"/>
          <w:sz w:val="24"/>
          <w:szCs w:val="24"/>
        </w:rPr>
        <w:t xml:space="preserve"> formare şi dezvoltare optimă a </w:t>
      </w:r>
      <w:r w:rsidRPr="00FB6C77">
        <w:rPr>
          <w:rFonts w:ascii="Times New Roman" w:hAnsi="Times New Roman" w:cs="Times New Roman"/>
          <w:sz w:val="24"/>
          <w:szCs w:val="24"/>
        </w:rPr>
        <w:t>copiilor lor, din perspectiva expertizei psihopedagogice şi a r</w:t>
      </w:r>
      <w:r w:rsidR="00C91C20">
        <w:rPr>
          <w:rFonts w:ascii="Times New Roman" w:hAnsi="Times New Roman" w:cs="Times New Roman"/>
          <w:sz w:val="24"/>
          <w:szCs w:val="24"/>
        </w:rPr>
        <w:t xml:space="preserve">espectării interesului major al </w:t>
      </w:r>
      <w:r w:rsidRPr="00FB6C77">
        <w:rPr>
          <w:rFonts w:ascii="Times New Roman" w:hAnsi="Times New Roman" w:cs="Times New Roman"/>
          <w:sz w:val="24"/>
          <w:szCs w:val="24"/>
        </w:rPr>
        <w:t>copilului.</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Personalul din </w:t>
      </w:r>
      <w:r w:rsidR="00C01FE2">
        <w:rPr>
          <w:rFonts w:ascii="Times New Roman" w:hAnsi="Times New Roman" w:cs="Times New Roman"/>
          <w:sz w:val="24"/>
          <w:szCs w:val="24"/>
        </w:rPr>
        <w:t>Școala Gimnazială</w:t>
      </w:r>
      <w:r w:rsidR="00DE1BAA" w:rsidRPr="00DE1BAA">
        <w:rPr>
          <w:rFonts w:ascii="Times New Roman" w:hAnsi="Times New Roman" w:cs="Times New Roman"/>
          <w:sz w:val="24"/>
          <w:szCs w:val="24"/>
        </w:rPr>
        <w:t xml:space="preserve"> Braniștea, județul</w:t>
      </w:r>
      <w:r w:rsid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Mehedin</w:t>
      </w:r>
      <w:r w:rsidR="00DE1BAA" w:rsidRPr="00DE1BAA">
        <w:rPr>
          <w:rFonts w:ascii="Times New Roman" w:hAnsi="Times New Roman" w:cs="Times New Roman"/>
          <w:sz w:val="24"/>
          <w:szCs w:val="24"/>
          <w:lang w:val="ro-RO"/>
        </w:rPr>
        <w:t>ți</w:t>
      </w:r>
      <w:r w:rsidRPr="00FB6C77">
        <w:rPr>
          <w:rFonts w:ascii="Times New Roman" w:hAnsi="Times New Roman" w:cs="Times New Roman"/>
          <w:sz w:val="24"/>
          <w:szCs w:val="24"/>
        </w:rPr>
        <w:t>,   responsabil cu instruirea şi educaţia, în mod particular cadrele didactice, vor respecta şi aplica următoarele norme de conduită colegială: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a)  relaţiile profesionale trebuie să se bazeze pe   respect, onestitate, solidaritate, cooperare, corectitudine, toleranţă, evitarea denigrării, sprijin reciproc, confidenţialitate, competiţie loială, interzicerea fraudei intelectuale şi a plagiatului;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orice membru   al personalului didactic va evita lezarea libertăţii de opinie, vizând convingerile politice şi religioase;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orice membru al personalului didactic va evita practicarea oricărei forme de discriminare în relaţiile cu ceilalţi colegi;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între persoanele din  </w:t>
      </w:r>
      <w:r w:rsidR="00C01FE2">
        <w:rPr>
          <w:rFonts w:ascii="Times New Roman" w:hAnsi="Times New Roman" w:cs="Times New Roman"/>
          <w:sz w:val="24"/>
          <w:szCs w:val="24"/>
        </w:rPr>
        <w:t>Școala Gimnazială</w:t>
      </w:r>
      <w:r w:rsidR="00DE1BAA" w:rsidRPr="00DE1BAA">
        <w:rPr>
          <w:rFonts w:ascii="Times New Roman" w:hAnsi="Times New Roman" w:cs="Times New Roman"/>
          <w:sz w:val="24"/>
          <w:szCs w:val="24"/>
        </w:rPr>
        <w:t xml:space="preserve"> Braniștea, județul</w:t>
      </w:r>
      <w:r w:rsidR="00DE1BAA">
        <w:rPr>
          <w:rFonts w:ascii="Times New Roman" w:hAnsi="Times New Roman" w:cs="Times New Roman"/>
          <w:b/>
          <w:sz w:val="24"/>
          <w:szCs w:val="24"/>
        </w:rPr>
        <w:t xml:space="preserve"> </w:t>
      </w:r>
      <w:r w:rsidR="00DE1BAA" w:rsidRPr="00DE1BAA">
        <w:rPr>
          <w:rFonts w:ascii="Times New Roman" w:hAnsi="Times New Roman" w:cs="Times New Roman"/>
          <w:sz w:val="24"/>
          <w:szCs w:val="24"/>
        </w:rPr>
        <w:t>Mehedin</w:t>
      </w:r>
      <w:r w:rsidR="00DE1BAA" w:rsidRPr="00DE1BAA">
        <w:rPr>
          <w:rFonts w:ascii="Times New Roman" w:hAnsi="Times New Roman" w:cs="Times New Roman"/>
          <w:sz w:val="24"/>
          <w:szCs w:val="24"/>
          <w:lang w:val="ro-RO"/>
        </w:rPr>
        <w:t>ți</w:t>
      </w:r>
      <w:r w:rsidRPr="00FB6C77">
        <w:rPr>
          <w:rFonts w:ascii="Times New Roman" w:hAnsi="Times New Roman" w:cs="Times New Roman"/>
          <w:sz w:val="24"/>
          <w:szCs w:val="24"/>
        </w:rPr>
        <w:t>,   responsabile cu instruirea şi educaţia se interzice solicitarea de servicii personale de orice tip de la colegi care sunt sau urmează să fie în proces de evaluare, angajare sau promovare;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în evaluarea competenţei profesionale se vor utiliza  criterii care au în vedere  performanţa şi rezultatele profesionale;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825691">
        <w:rPr>
          <w:rFonts w:ascii="Times New Roman" w:hAnsi="Times New Roman" w:cs="Times New Roman"/>
          <w:sz w:val="24"/>
          <w:szCs w:val="24"/>
        </w:rPr>
        <w:t xml:space="preserve">  </w:t>
      </w:r>
      <w:r w:rsidRPr="00FB6C77">
        <w:rPr>
          <w:rFonts w:ascii="Times New Roman" w:hAnsi="Times New Roman" w:cs="Times New Roman"/>
          <w:sz w:val="24"/>
          <w:szCs w:val="24"/>
        </w:rPr>
        <w:t>încurajarea   diseminării  cunoştinţelor  profesionale, în  vederea atingerii  unor standarde superioare de calitate în activitatea didactică;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orice  cadru  didactic  trebuie  să  evite,  prin  afirmaţii,  aprecieri  sau  acţiuni,  să  afecteze imaginea profesională şi/sau socială a oricărui alt membru al corpului Profesoral, cu excepţia situaţiilor prevăzute şi formalizate de actele normative în vigoare (evaluările anuale, comisia de disciplină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întreaga activitate a persoanelor din </w:t>
      </w:r>
      <w:r w:rsidR="00C01FE2">
        <w:rPr>
          <w:rFonts w:ascii="Times New Roman" w:hAnsi="Times New Roman" w:cs="Times New Roman"/>
          <w:sz w:val="24"/>
          <w:szCs w:val="24"/>
        </w:rPr>
        <w:t>Școala Gimnazială</w:t>
      </w:r>
      <w:r w:rsidR="00825691" w:rsidRPr="00825691">
        <w:rPr>
          <w:rFonts w:ascii="Times New Roman" w:hAnsi="Times New Roman" w:cs="Times New Roman"/>
          <w:sz w:val="24"/>
          <w:szCs w:val="24"/>
        </w:rPr>
        <w:t xml:space="preserve"> </w:t>
      </w:r>
      <w:r w:rsidR="00825691" w:rsidRPr="00DE1BAA">
        <w:rPr>
          <w:rFonts w:ascii="Times New Roman" w:hAnsi="Times New Roman" w:cs="Times New Roman"/>
          <w:sz w:val="24"/>
          <w:szCs w:val="24"/>
        </w:rPr>
        <w:t>Braniștea, județul</w:t>
      </w:r>
      <w:r w:rsidR="00825691">
        <w:rPr>
          <w:rFonts w:ascii="Times New Roman" w:hAnsi="Times New Roman" w:cs="Times New Roman"/>
          <w:b/>
          <w:sz w:val="24"/>
          <w:szCs w:val="24"/>
        </w:rPr>
        <w:t xml:space="preserve"> </w:t>
      </w:r>
      <w:r w:rsidR="00825691" w:rsidRPr="00DE1BAA">
        <w:rPr>
          <w:rFonts w:ascii="Times New Roman" w:hAnsi="Times New Roman" w:cs="Times New Roman"/>
          <w:sz w:val="24"/>
          <w:szCs w:val="24"/>
        </w:rPr>
        <w:t>Mehedin</w:t>
      </w:r>
      <w:r w:rsidR="00825691" w:rsidRPr="00DE1BAA">
        <w:rPr>
          <w:rFonts w:ascii="Times New Roman" w:hAnsi="Times New Roman" w:cs="Times New Roman"/>
          <w:sz w:val="24"/>
          <w:szCs w:val="24"/>
          <w:lang w:val="ro-RO"/>
        </w:rPr>
        <w:t>ți</w:t>
      </w:r>
      <w:r w:rsidRPr="00FB6C77">
        <w:rPr>
          <w:rFonts w:ascii="Times New Roman" w:hAnsi="Times New Roman" w:cs="Times New Roman"/>
          <w:sz w:val="24"/>
          <w:szCs w:val="24"/>
        </w:rPr>
        <w:t>, responsabile cu instruirea şi educaţia, trebuie să permită accesul la   informaţiile care interesează pe toţi membrii comunităţii şcolare, posibilii candidaţi, instituţiile cu care entitatea colaborează şi publicul larg, asigurând astfel o informare corectă şi facilitarea egalităţii  de şanse, precum  şi  asigurarea accesului  echitabil  la resursele şcolare şi  ale sistemului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825691">
        <w:rPr>
          <w:rFonts w:ascii="Times New Roman" w:hAnsi="Times New Roman" w:cs="Times New Roman"/>
          <w:sz w:val="24"/>
          <w:szCs w:val="24"/>
        </w:rPr>
        <w:t xml:space="preserve"> </w:t>
      </w:r>
      <w:r w:rsidRPr="00FB6C77">
        <w:rPr>
          <w:rFonts w:ascii="Times New Roman" w:hAnsi="Times New Roman" w:cs="Times New Roman"/>
          <w:sz w:val="24"/>
          <w:szCs w:val="24"/>
        </w:rPr>
        <w:t>reacţia publică - prin drept la replică, discurs public, întrunire etc., atunci când o anumită situaţie creată de către membrii comunităţii educaţionale sau</w:t>
      </w:r>
      <w:r w:rsidR="00C91C20">
        <w:rPr>
          <w:rFonts w:ascii="Times New Roman" w:hAnsi="Times New Roman" w:cs="Times New Roman"/>
          <w:sz w:val="24"/>
          <w:szCs w:val="24"/>
        </w:rPr>
        <w:t xml:space="preserve"> de către oricine altcineva din </w:t>
      </w:r>
      <w:r w:rsidRPr="00FB6C77">
        <w:rPr>
          <w:rFonts w:ascii="Times New Roman" w:hAnsi="Times New Roman" w:cs="Times New Roman"/>
          <w:sz w:val="24"/>
          <w:szCs w:val="24"/>
        </w:rPr>
        <w:t>afara acesteia afectează imaginea unităţii  şcolare.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w:t>
      </w:r>
      <w:r w:rsidR="00C01FE2">
        <w:rPr>
          <w:rFonts w:ascii="Times New Roman" w:hAnsi="Times New Roman" w:cs="Times New Roman"/>
          <w:sz w:val="24"/>
          <w:szCs w:val="24"/>
        </w:rPr>
        <w:t>Școala Gimnazială</w:t>
      </w:r>
      <w:r w:rsidR="00825691" w:rsidRPr="00825691">
        <w:rPr>
          <w:rFonts w:ascii="Times New Roman" w:hAnsi="Times New Roman" w:cs="Times New Roman"/>
          <w:sz w:val="24"/>
          <w:szCs w:val="24"/>
        </w:rPr>
        <w:t xml:space="preserve"> </w:t>
      </w:r>
      <w:r w:rsidR="00825691" w:rsidRPr="00DE1BAA">
        <w:rPr>
          <w:rFonts w:ascii="Times New Roman" w:hAnsi="Times New Roman" w:cs="Times New Roman"/>
          <w:sz w:val="24"/>
          <w:szCs w:val="24"/>
        </w:rPr>
        <w:t>Braniștea, județul</w:t>
      </w:r>
      <w:r w:rsidR="00825691">
        <w:rPr>
          <w:rFonts w:ascii="Times New Roman" w:hAnsi="Times New Roman" w:cs="Times New Roman"/>
          <w:b/>
          <w:sz w:val="24"/>
          <w:szCs w:val="24"/>
        </w:rPr>
        <w:t xml:space="preserve"> </w:t>
      </w:r>
      <w:r w:rsidR="00825691" w:rsidRPr="00DE1BAA">
        <w:rPr>
          <w:rFonts w:ascii="Times New Roman" w:hAnsi="Times New Roman" w:cs="Times New Roman"/>
          <w:sz w:val="24"/>
          <w:szCs w:val="24"/>
        </w:rPr>
        <w:t>Mehedin</w:t>
      </w:r>
      <w:r w:rsidR="00825691" w:rsidRPr="00DE1BAA">
        <w:rPr>
          <w:rFonts w:ascii="Times New Roman" w:hAnsi="Times New Roman" w:cs="Times New Roman"/>
          <w:sz w:val="24"/>
          <w:szCs w:val="24"/>
          <w:lang w:val="ro-RO"/>
        </w:rPr>
        <w:t>ți</w:t>
      </w:r>
      <w:r w:rsidRPr="00FB6C77">
        <w:rPr>
          <w:rFonts w:ascii="Times New Roman" w:hAnsi="Times New Roman" w:cs="Times New Roman"/>
          <w:sz w:val="24"/>
          <w:szCs w:val="24"/>
        </w:rPr>
        <w:t xml:space="preserve">,   responsabil cu instruirea şi educaţia, în mod particular cadrele didactice care îndeplinesc funcţii de conducere,  de </w:t>
      </w:r>
      <w:r w:rsidRPr="00FB6C77">
        <w:rPr>
          <w:rFonts w:ascii="Times New Roman" w:hAnsi="Times New Roman" w:cs="Times New Roman"/>
          <w:sz w:val="24"/>
          <w:szCs w:val="24"/>
        </w:rPr>
        <w:lastRenderedPageBreak/>
        <w:t>îndrumare şi control sau care sunt membri în structuri de conducere, vor respecta şi aplica următoarele norme de conduită managerială: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respectarea criteriilor unui management eficient al resurselor;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promovarea standardelor profesionale şi morale specifice;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aplicarea obiectivă a reglementărilor legale şi a normelor etice;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evaluarea corectă conform prevederilor din fişa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selectarea  personalului  didactic  şi  personalului  didactic  auxiliar  de  calitate,  conform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DE2DCC">
        <w:rPr>
          <w:rFonts w:ascii="Times New Roman" w:hAnsi="Times New Roman" w:cs="Times New Roman"/>
          <w:sz w:val="24"/>
          <w:szCs w:val="24"/>
        </w:rPr>
        <w:t xml:space="preserve"> </w:t>
      </w:r>
      <w:r w:rsidRPr="00FB6C77">
        <w:rPr>
          <w:rFonts w:ascii="Times New Roman" w:hAnsi="Times New Roman" w:cs="Times New Roman"/>
          <w:sz w:val="24"/>
          <w:szCs w:val="24"/>
        </w:rPr>
        <w:t>interzicerea oricărei forme de constrângere ilegală şi/sau ilegitimă, din perspectiva funcţiei deţinute;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respingerea oricărei forme de abuz în exercitarea autorităţii;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w:t>
      </w:r>
      <w:r w:rsidR="00825691">
        <w:rPr>
          <w:rFonts w:ascii="Times New Roman" w:hAnsi="Times New Roman" w:cs="Times New Roman"/>
          <w:sz w:val="24"/>
          <w:szCs w:val="24"/>
        </w:rPr>
        <w:t xml:space="preserve"> </w:t>
      </w:r>
      <w:r w:rsidRPr="00FB6C77">
        <w:rPr>
          <w:rFonts w:ascii="Times New Roman" w:hAnsi="Times New Roman" w:cs="Times New Roman"/>
          <w:sz w:val="24"/>
          <w:szCs w:val="24"/>
        </w:rPr>
        <w:t>interzicerea oricărei forme de hărţuire a personalului didactic, indiferent de statutul şi funcţia persoanei hărţuitoare;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i)</w:t>
      </w:r>
      <w:r w:rsidR="00825691">
        <w:rPr>
          <w:rFonts w:ascii="Times New Roman" w:hAnsi="Times New Roman" w:cs="Times New Roman"/>
          <w:sz w:val="24"/>
          <w:szCs w:val="24"/>
        </w:rPr>
        <w:t xml:space="preserve"> </w:t>
      </w:r>
      <w:r w:rsidRPr="00FB6C77">
        <w:rPr>
          <w:rFonts w:ascii="Times New Roman" w:hAnsi="Times New Roman" w:cs="Times New Roman"/>
          <w:sz w:val="24"/>
          <w:szCs w:val="24"/>
        </w:rPr>
        <w:t>exercitarea   atribuţiilor   ierarhic-superioare,   din   perspectiva   exclusivă   a   evaluării, controlului, îndrumării şi consilierii manageriale corecte şi obiective.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exercitarea activităţilor didactice (şcolare şi extraşcolare), membrilor personalului didactic lesunt interzise: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consumul de substanţe psihotrope sau alcool;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organizarea pariurilor şi a jocurilor de noroc;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folosirea dotărilor şi a bazei materiale din spaţiile de învă</w:t>
      </w:r>
      <w:r w:rsidR="00C91C20">
        <w:rPr>
          <w:rFonts w:ascii="Times New Roman" w:hAnsi="Times New Roman" w:cs="Times New Roman"/>
          <w:sz w:val="24"/>
          <w:szCs w:val="24"/>
        </w:rPr>
        <w:t xml:space="preserve">ţământ  în vederea obţinerii de </w:t>
      </w:r>
      <w:r w:rsidRPr="00FB6C77">
        <w:rPr>
          <w:rFonts w:ascii="Times New Roman" w:hAnsi="Times New Roman" w:cs="Times New Roman"/>
          <w:sz w:val="24"/>
          <w:szCs w:val="24"/>
        </w:rPr>
        <w:t>beneficii financiare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distrugerea intenţionată a dotărilor şi a bazei materiale din spaţiile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distribuirea materialelor pornografice;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utilizarea de materiale informative interzise prin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organizarea de activităţi care pot pune în pericol siguranţa şi s</w:t>
      </w:r>
      <w:r w:rsidR="00C91C20">
        <w:rPr>
          <w:rFonts w:ascii="Times New Roman" w:hAnsi="Times New Roman" w:cs="Times New Roman"/>
          <w:sz w:val="24"/>
          <w:szCs w:val="24"/>
        </w:rPr>
        <w:t xml:space="preserve">ecuritatea elevilor sau a altor </w:t>
      </w:r>
      <w:r w:rsidRPr="00FB6C77">
        <w:rPr>
          <w:rFonts w:ascii="Times New Roman" w:hAnsi="Times New Roman" w:cs="Times New Roman"/>
          <w:sz w:val="24"/>
          <w:szCs w:val="24"/>
        </w:rPr>
        <w:t>persoane aflate în incinta unităţii  de învăţământ.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În relaţia cu instituţiile şi reprezentanţii comunităţii locale, persoanele responsabile cu instruirea şi educaţia din </w:t>
      </w:r>
      <w:r w:rsidR="00C01FE2">
        <w:rPr>
          <w:rFonts w:ascii="Times New Roman" w:hAnsi="Times New Roman" w:cs="Times New Roman"/>
          <w:sz w:val="24"/>
          <w:szCs w:val="24"/>
        </w:rPr>
        <w:t>Școala Gimnazială</w:t>
      </w:r>
      <w:r w:rsidR="00825691" w:rsidRPr="00825691">
        <w:rPr>
          <w:rFonts w:ascii="Times New Roman" w:hAnsi="Times New Roman" w:cs="Times New Roman"/>
          <w:sz w:val="24"/>
          <w:szCs w:val="24"/>
        </w:rPr>
        <w:t xml:space="preserve"> </w:t>
      </w:r>
      <w:r w:rsidR="00825691" w:rsidRPr="00DE1BAA">
        <w:rPr>
          <w:rFonts w:ascii="Times New Roman" w:hAnsi="Times New Roman" w:cs="Times New Roman"/>
          <w:sz w:val="24"/>
          <w:szCs w:val="24"/>
        </w:rPr>
        <w:t>Braniștea, județul</w:t>
      </w:r>
      <w:r w:rsidR="00825691">
        <w:rPr>
          <w:rFonts w:ascii="Times New Roman" w:hAnsi="Times New Roman" w:cs="Times New Roman"/>
          <w:b/>
          <w:sz w:val="24"/>
          <w:szCs w:val="24"/>
        </w:rPr>
        <w:t xml:space="preserve"> </w:t>
      </w:r>
      <w:r w:rsidR="00825691" w:rsidRPr="00DE1BAA">
        <w:rPr>
          <w:rFonts w:ascii="Times New Roman" w:hAnsi="Times New Roman" w:cs="Times New Roman"/>
          <w:sz w:val="24"/>
          <w:szCs w:val="24"/>
        </w:rPr>
        <w:t>Mehedin</w:t>
      </w:r>
      <w:r w:rsidR="00825691" w:rsidRPr="00DE1BAA">
        <w:rPr>
          <w:rFonts w:ascii="Times New Roman" w:hAnsi="Times New Roman" w:cs="Times New Roman"/>
          <w:sz w:val="24"/>
          <w:szCs w:val="24"/>
          <w:lang w:val="ro-RO"/>
        </w:rPr>
        <w:t>ți</w:t>
      </w:r>
      <w:r w:rsidRPr="00FB6C77">
        <w:rPr>
          <w:rFonts w:ascii="Times New Roman" w:hAnsi="Times New Roman" w:cs="Times New Roman"/>
          <w:sz w:val="24"/>
          <w:szCs w:val="24"/>
        </w:rPr>
        <w:t>, în mod particular cadrele didactice, vor respecta şi aplica următoarele norme de conduită: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colaborarea  şi  parteneriatul  cu     instituţiile/reprezentanţii  comunităţii  locale,  agenţi economici si organizaţiile non-guvernamentale ce au ca obiect de activitate educaţia vor avea în vedere asigurarea sprijinului reciproc, în scopul furnizării unor servicii educaţionale de calitate;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responsabilitate şi  transparenţă  în  furnizarea de  informaţii  către    instituţiile de stat  în protejarea drepturilor copilului, atunci când interesul/nevoia de protecţie a  copilului impun acest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realizarea colaborării şi a parteneriatelor cu  instituţiile/reprezentanţii comunităţii locale, organizaţiile non-guvernamentale şi agenţii economici nu se vor angaja activităţi care să conducă la prozelitism religios şi partizanat politic, acţiuni ca</w:t>
      </w:r>
      <w:r w:rsidR="00C91C20">
        <w:rPr>
          <w:rFonts w:ascii="Times New Roman" w:hAnsi="Times New Roman" w:cs="Times New Roman"/>
          <w:sz w:val="24"/>
          <w:szCs w:val="24"/>
        </w:rPr>
        <w:t xml:space="preserve">re pun în pericol integritatea </w:t>
      </w:r>
      <w:r w:rsidRPr="00FB6C77">
        <w:rPr>
          <w:rFonts w:ascii="Times New Roman" w:hAnsi="Times New Roman" w:cs="Times New Roman"/>
          <w:sz w:val="24"/>
          <w:szCs w:val="24"/>
        </w:rPr>
        <w:t>fizică şi morală a elevilor sau care permit exploatarea prin munca a acestora.</w:t>
      </w:r>
    </w:p>
    <w:p w:rsidR="00FB6C77" w:rsidRDefault="00FB6C77" w:rsidP="00C91C20">
      <w:pPr>
        <w:spacing w:line="276" w:lineRule="auto"/>
        <w:jc w:val="center"/>
        <w:rPr>
          <w:rFonts w:ascii="Times New Roman" w:hAnsi="Times New Roman" w:cs="Times New Roman"/>
          <w:b/>
          <w:sz w:val="28"/>
          <w:szCs w:val="24"/>
        </w:rPr>
      </w:pPr>
    </w:p>
    <w:p w:rsidR="00BA5638" w:rsidRPr="00C91C20" w:rsidRDefault="00BA5638" w:rsidP="00C91C20">
      <w:pPr>
        <w:spacing w:line="276" w:lineRule="auto"/>
        <w:jc w:val="center"/>
        <w:rPr>
          <w:rFonts w:ascii="Times New Roman" w:hAnsi="Times New Roman" w:cs="Times New Roman"/>
          <w:b/>
          <w:sz w:val="28"/>
          <w:szCs w:val="24"/>
        </w:rPr>
      </w:pPr>
    </w:p>
    <w:p w:rsidR="00FB6C77" w:rsidRPr="00C91C20" w:rsidRDefault="00FB6C77" w:rsidP="00C91C20">
      <w:pPr>
        <w:spacing w:line="276" w:lineRule="auto"/>
        <w:jc w:val="center"/>
        <w:rPr>
          <w:rFonts w:ascii="Times New Roman" w:hAnsi="Times New Roman" w:cs="Times New Roman"/>
          <w:b/>
          <w:sz w:val="28"/>
          <w:szCs w:val="24"/>
        </w:rPr>
      </w:pPr>
      <w:r w:rsidRPr="00C91C20">
        <w:rPr>
          <w:rFonts w:ascii="Times New Roman" w:hAnsi="Times New Roman" w:cs="Times New Roman"/>
          <w:b/>
          <w:sz w:val="28"/>
          <w:szCs w:val="24"/>
        </w:rPr>
        <w:t>CAPITOLUL 3</w:t>
      </w:r>
    </w:p>
    <w:p w:rsidR="00FB6C77" w:rsidRPr="00C91C20" w:rsidRDefault="00FB6C77" w:rsidP="00C91C20">
      <w:pPr>
        <w:spacing w:line="276" w:lineRule="auto"/>
        <w:jc w:val="center"/>
        <w:rPr>
          <w:rFonts w:ascii="Times New Roman" w:hAnsi="Times New Roman" w:cs="Times New Roman"/>
          <w:b/>
          <w:sz w:val="28"/>
          <w:szCs w:val="24"/>
        </w:rPr>
      </w:pPr>
      <w:r w:rsidRPr="00C91C20">
        <w:rPr>
          <w:rFonts w:ascii="Times New Roman" w:hAnsi="Times New Roman" w:cs="Times New Roman"/>
          <w:b/>
          <w:sz w:val="28"/>
          <w:szCs w:val="24"/>
        </w:rPr>
        <w:t>RĂSPUNDERI PRIVIND RESPECTAREA CODULUI</w:t>
      </w:r>
    </w:p>
    <w:p w:rsidR="00C91C20" w:rsidRPr="00C91C20" w:rsidRDefault="00C91C20"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Orice persoană, participantă/implicată în mod direct sau indirect în activităţile din </w:t>
      </w:r>
      <w:r w:rsidR="00C01FE2">
        <w:rPr>
          <w:rFonts w:ascii="Times New Roman" w:hAnsi="Times New Roman" w:cs="Times New Roman"/>
          <w:sz w:val="24"/>
          <w:szCs w:val="24"/>
        </w:rPr>
        <w:t>Școlii Gimnaziale</w:t>
      </w:r>
      <w:r w:rsidR="00825691" w:rsidRPr="00825691">
        <w:rPr>
          <w:rFonts w:ascii="Times New Roman" w:hAnsi="Times New Roman" w:cs="Times New Roman"/>
          <w:sz w:val="24"/>
          <w:szCs w:val="24"/>
        </w:rPr>
        <w:t xml:space="preserve"> </w:t>
      </w:r>
      <w:r w:rsidR="00825691" w:rsidRPr="00DE1BAA">
        <w:rPr>
          <w:rFonts w:ascii="Times New Roman" w:hAnsi="Times New Roman" w:cs="Times New Roman"/>
          <w:sz w:val="24"/>
          <w:szCs w:val="24"/>
        </w:rPr>
        <w:t>Braniștea, județul</w:t>
      </w:r>
      <w:r w:rsidR="00825691">
        <w:rPr>
          <w:rFonts w:ascii="Times New Roman" w:hAnsi="Times New Roman" w:cs="Times New Roman"/>
          <w:b/>
          <w:sz w:val="24"/>
          <w:szCs w:val="24"/>
        </w:rPr>
        <w:t xml:space="preserve"> </w:t>
      </w:r>
      <w:r w:rsidR="00825691" w:rsidRPr="00DE1BAA">
        <w:rPr>
          <w:rFonts w:ascii="Times New Roman" w:hAnsi="Times New Roman" w:cs="Times New Roman"/>
          <w:sz w:val="24"/>
          <w:szCs w:val="24"/>
        </w:rPr>
        <w:t>Mehedin</w:t>
      </w:r>
      <w:r w:rsidR="00825691" w:rsidRPr="00DE1BAA">
        <w:rPr>
          <w:rFonts w:ascii="Times New Roman" w:hAnsi="Times New Roman" w:cs="Times New Roman"/>
          <w:sz w:val="24"/>
          <w:szCs w:val="24"/>
          <w:lang w:val="ro-RO"/>
        </w:rPr>
        <w:t>ți</w:t>
      </w:r>
      <w:r w:rsidRPr="00FB6C77">
        <w:rPr>
          <w:rFonts w:ascii="Times New Roman" w:hAnsi="Times New Roman" w:cs="Times New Roman"/>
          <w:sz w:val="24"/>
          <w:szCs w:val="24"/>
        </w:rPr>
        <w:t>,  care  consideră,  în  mod  întemeiat,  prin  raportare la prevederile prezentului Cod, că este victima sau martorul unui comportament lipsit de etică profesională din partea unei/unor persoane din unitate,  responsabile cu instruirea şi educaţia, are dreptul de a sesiza comisia judeţeană de etică.</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Procedurile privind funcţionarea comisiei judeţene de etică, precum şi cele  privind anchetarea şi soluţionarea  încălcării prevederilor Codului sunt conforme cu prevederile  stabilite prin Ordinul ministrului  educaţiei, cercetării, tineretului şi sportului nr. 5550/ 2011</w:t>
      </w:r>
      <w:r w:rsidR="00C91C20">
        <w:rPr>
          <w:rFonts w:ascii="Times New Roman" w:hAnsi="Times New Roman" w:cs="Times New Roman"/>
          <w:sz w:val="24"/>
          <w:szCs w:val="24"/>
        </w:rPr>
        <w:t>, cu modificările și completările ulterioare</w:t>
      </w:r>
      <w:r w:rsidRPr="00FB6C77">
        <w:rPr>
          <w:rFonts w:ascii="Times New Roman" w:hAnsi="Times New Roman" w:cs="Times New Roman"/>
          <w:sz w:val="24"/>
          <w:szCs w:val="24"/>
        </w:rPr>
        <w: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Prezentul Cod face distincţia între încălcarea neintenţionată şi cea intenţionată a prevederilor sale. (1)  În cazul încălcării neintenţionate a prevederilor codului, fapt dovedit în urma anchetei şi audierilor comisiei judeţene de etică, persoana în cauză va fi consiliată cu privire </w:t>
      </w:r>
      <w:r w:rsidRPr="00FB6C77">
        <w:rPr>
          <w:rFonts w:ascii="Times New Roman" w:hAnsi="Times New Roman" w:cs="Times New Roman"/>
          <w:sz w:val="24"/>
          <w:szCs w:val="24"/>
        </w:rPr>
        <w:lastRenderedPageBreak/>
        <w:t xml:space="preserve">la </w:t>
      </w:r>
      <w:r w:rsidR="00C91C20">
        <w:rPr>
          <w:rFonts w:ascii="Times New Roman" w:hAnsi="Times New Roman" w:cs="Times New Roman"/>
          <w:sz w:val="24"/>
          <w:szCs w:val="24"/>
        </w:rPr>
        <w:t>î</w:t>
      </w:r>
      <w:r w:rsidRPr="00FB6C77">
        <w:rPr>
          <w:rFonts w:ascii="Times New Roman" w:hAnsi="Times New Roman" w:cs="Times New Roman"/>
          <w:sz w:val="24"/>
          <w:szCs w:val="24"/>
        </w:rPr>
        <w:t>nţelegerea situaţiei de încălcare a principiilor codului de etică şi, respectiv, va fi sprijinită pentru concilierea amiabilă cu partea reclamantă.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cazul încălcării intenţionate a prevederilor codului, fapt dovedit  în urma anchetei şi a audierilor comisiei judeţene de etică, aceasta din urmă poate iniţia următoarele măsuri, în funcţie de gradul de încălcare a  prevederilor Codului, de repetarea comportamentului respectiv, precum şi în funcţie de punctul de vedere al Consiliului Profesoral sau a altor organisme precum, Consiliul Reprezentativ al Părinţilor, Consiliul Şcolar al Elevilor: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concilierea amiabilă cu partea reclamantă;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atenţionarea colegială în cadrul comisiei judeţene de etică şi informarea Consiliului de Administraţie al unităţii de învăţământ, pentru luarea în considerare a neconformării persoanei respective cu prevederile codului;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propunerea de includere a persoanei respective într-un program de remediere comportamentală,  prin  consilierea  şi  monitorizarea  sa  pe  o  perioadă  decisă  de  către Consiliul de Administraţie al unităţii de învăţământ. Conţinutul programului de remediere comportamentală va fi stabilit de către o comisie compusă dintr-un reprezentant al profesorilor-membru al Consiliului de Administraţie, un reprezentant al părinţilor şi psihologul   şcolar. Acest program va fi aprobat de către Consiliul de Administraţie al unităţii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comisia judeţeană de etică, în funcţie de gradul de încălcare a normelor Codului, poate propune comisiei de cercetare disciplinară de la nivelul unităţii de învăţământ, analiza cazului în vederea sancţionării disciplinare, în conf</w:t>
      </w:r>
      <w:r w:rsidR="00640507">
        <w:rPr>
          <w:rFonts w:ascii="Times New Roman" w:hAnsi="Times New Roman" w:cs="Times New Roman"/>
          <w:sz w:val="24"/>
          <w:szCs w:val="24"/>
        </w:rPr>
        <w:t>ormitate cu prevederile legisla</w:t>
      </w:r>
      <w:r w:rsidR="00640507">
        <w:rPr>
          <w:rFonts w:ascii="Times New Roman" w:hAnsi="Times New Roman" w:cs="Times New Roman"/>
          <w:sz w:val="24"/>
          <w:szCs w:val="24"/>
          <w:lang w:val="ro-RO"/>
        </w:rPr>
        <w:t>ției în vigoare</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Conform art. 10, lit. e) din cadrul Ordinului ministrulu</w:t>
      </w:r>
      <w:r w:rsidR="00640507">
        <w:rPr>
          <w:rFonts w:ascii="Times New Roman" w:hAnsi="Times New Roman" w:cs="Times New Roman"/>
          <w:sz w:val="24"/>
          <w:szCs w:val="24"/>
        </w:rPr>
        <w:t>i educaţiei,</w:t>
      </w:r>
      <w:r w:rsidRPr="00FB6C77">
        <w:rPr>
          <w:rFonts w:ascii="Times New Roman" w:hAnsi="Times New Roman" w:cs="Times New Roman"/>
          <w:sz w:val="24"/>
          <w:szCs w:val="24"/>
        </w:rPr>
        <w:t xml:space="preserve"> privind aprobarea Regulamentului de organizare şi funcţionare a Consiliului naţional de etică din învăţământul preuniversitar, atunci când apar cazuri care sunt de domeniul legii penale, comisia de etică a judeţului notifică instituţiile statului abilitate cu realizarea cercetării penale.</w:t>
      </w:r>
    </w:p>
    <w:p w:rsidR="002F5FCC"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Consilierea comisiei de etică a judeţului privind decizia de notificare şi notificarea propriu-zisă adresată instituţiilor statului abilitate cu realizarea cercetării penale, sunt realizate de către serviciul juridic al I.S.J.</w:t>
      </w:r>
      <w:r w:rsidR="00825691">
        <w:rPr>
          <w:rFonts w:ascii="Times New Roman" w:hAnsi="Times New Roman" w:cs="Times New Roman"/>
          <w:sz w:val="24"/>
          <w:szCs w:val="24"/>
        </w:rPr>
        <w:t>Mehedinți</w:t>
      </w:r>
      <w:r w:rsidRPr="00FB6C77">
        <w:rPr>
          <w:rFonts w:ascii="Times New Roman" w:hAnsi="Times New Roman" w:cs="Times New Roman"/>
          <w:sz w:val="24"/>
          <w:szCs w:val="24"/>
        </w:rPr>
        <w:t>.</w:t>
      </w: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Director,</w:t>
      </w:r>
    </w:p>
    <w:p w:rsidR="00BA5638" w:rsidRPr="00FB6C77" w:rsidRDefault="00BA5638"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Prof. </w:t>
      </w:r>
      <w:r w:rsidR="00825691">
        <w:rPr>
          <w:rFonts w:ascii="Times New Roman" w:hAnsi="Times New Roman" w:cs="Times New Roman"/>
          <w:sz w:val="24"/>
          <w:szCs w:val="24"/>
        </w:rPr>
        <w:t>Dobre Milica</w:t>
      </w:r>
    </w:p>
    <w:sectPr w:rsidR="00BA5638" w:rsidRPr="00FB6C77" w:rsidSect="007C55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03" w:rsidRDefault="00170703" w:rsidP="007C55C3">
      <w:pPr>
        <w:spacing w:after="0" w:line="240" w:lineRule="auto"/>
      </w:pPr>
      <w:r>
        <w:separator/>
      </w:r>
    </w:p>
  </w:endnote>
  <w:endnote w:type="continuationSeparator" w:id="1">
    <w:p w:rsidR="00170703" w:rsidRDefault="00170703" w:rsidP="007C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5" w:rsidRDefault="00117185">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0151"/>
      <w:docPartObj>
        <w:docPartGallery w:val="Page Numbers (Bottom of Page)"/>
        <w:docPartUnique/>
      </w:docPartObj>
    </w:sdtPr>
    <w:sdtEndPr>
      <w:rPr>
        <w:noProof/>
      </w:rPr>
    </w:sdtEndPr>
    <w:sdtContent>
      <w:p w:rsidR="00E308F4" w:rsidRDefault="00E308F4" w:rsidP="002F6B76">
        <w:pPr>
          <w:pStyle w:val="Subsol"/>
          <w:rPr>
            <w:rFonts w:ascii="Palatino Linotype" w:hAnsi="Palatino Linotype"/>
            <w:color w:val="0F243E"/>
            <w:sz w:val="16"/>
            <w:szCs w:val="16"/>
          </w:rPr>
        </w:pPr>
        <w:r w:rsidRPr="00AE2923">
          <w:rPr>
            <w:rFonts w:ascii="Palatino Linotype" w:hAnsi="Palatino Linotype"/>
            <w:color w:val="0F243E"/>
            <w:sz w:val="16"/>
            <w:szCs w:val="16"/>
          </w:rPr>
          <w:t>Str. Principală nr. 9 Braniştea Mehedinţi 227491</w:t>
        </w:r>
      </w:p>
      <w:p w:rsidR="00E308F4" w:rsidRDefault="00117185" w:rsidP="002F6B76">
        <w:pPr>
          <w:pStyle w:val="Subsol"/>
          <w:rPr>
            <w:rFonts w:ascii="Palatino Linotype" w:hAnsi="Palatino Linotype"/>
            <w:color w:val="0F243E"/>
            <w:sz w:val="16"/>
            <w:szCs w:val="16"/>
          </w:rPr>
        </w:pPr>
        <w:r>
          <w:rPr>
            <w:rFonts w:ascii="Palatino Linotype" w:hAnsi="Palatino Linotype"/>
            <w:color w:val="0F243E"/>
            <w:sz w:val="16"/>
            <w:szCs w:val="16"/>
          </w:rPr>
          <w:t>Tel/fax: 0352807804</w:t>
        </w:r>
        <w:r w:rsidR="00E308F4" w:rsidRPr="00AE2923">
          <w:rPr>
            <w:rFonts w:ascii="Palatino Linotype" w:hAnsi="Palatino Linotype"/>
            <w:color w:val="0F243E"/>
            <w:sz w:val="16"/>
            <w:szCs w:val="16"/>
          </w:rPr>
          <w:t xml:space="preserve">; </w:t>
        </w:r>
      </w:p>
      <w:p w:rsidR="00E308F4" w:rsidRPr="00AE2923" w:rsidRDefault="00E308F4" w:rsidP="002F6B76">
        <w:pPr>
          <w:pStyle w:val="Subsol"/>
          <w:rPr>
            <w:rFonts w:ascii="Palatino Linotype" w:hAnsi="Palatino Linotype"/>
            <w:color w:val="0F243E"/>
            <w:sz w:val="16"/>
            <w:szCs w:val="16"/>
          </w:rPr>
        </w:pPr>
        <w:r w:rsidRPr="00AE2923">
          <w:rPr>
            <w:rFonts w:ascii="Palatino Linotype" w:hAnsi="Palatino Linotype"/>
            <w:color w:val="0F243E"/>
            <w:sz w:val="16"/>
            <w:szCs w:val="16"/>
          </w:rPr>
          <w:t xml:space="preserve"> Site: </w:t>
        </w:r>
        <w:r>
          <w:rPr>
            <w:rFonts w:ascii="Palatino Linotype" w:hAnsi="Palatino Linotype"/>
            <w:color w:val="0F243E"/>
            <w:sz w:val="16"/>
            <w:szCs w:val="16"/>
          </w:rPr>
          <w:t>www.</w:t>
        </w:r>
        <w:r w:rsidRPr="00AE2923">
          <w:rPr>
            <w:rFonts w:ascii="Palatino Linotype" w:hAnsi="Palatino Linotype"/>
            <w:color w:val="0F243E"/>
            <w:sz w:val="16"/>
            <w:szCs w:val="16"/>
          </w:rPr>
          <w:t xml:space="preserve">scoalabranistea.ro </w:t>
        </w:r>
      </w:p>
      <w:p w:rsidR="00E308F4" w:rsidRPr="00AE2923" w:rsidRDefault="00E308F4" w:rsidP="002F6B76">
        <w:pPr>
          <w:pStyle w:val="Subsol"/>
          <w:rPr>
            <w:rFonts w:ascii="Palatino Linotype" w:hAnsi="Palatino Linotype"/>
            <w:color w:val="0F243E"/>
            <w:sz w:val="16"/>
            <w:szCs w:val="16"/>
          </w:rPr>
        </w:pPr>
        <w:r w:rsidRPr="00AE2923">
          <w:rPr>
            <w:rFonts w:ascii="Palatino Linotype" w:hAnsi="Palatino Linotype"/>
            <w:color w:val="0F243E"/>
            <w:sz w:val="16"/>
            <w:szCs w:val="16"/>
          </w:rPr>
          <w:t>E-mail: sc_branistea2008@yahoo com</w:t>
        </w:r>
      </w:p>
      <w:p w:rsidR="00E308F4" w:rsidRDefault="001E7B2C">
        <w:pPr>
          <w:pStyle w:val="Subsol"/>
          <w:jc w:val="center"/>
        </w:pPr>
        <w:fldSimple w:instr=" PAGE   \* MERGEFORMAT ">
          <w:r w:rsidR="00117185">
            <w:rPr>
              <w:noProof/>
            </w:rPr>
            <w:t>1</w:t>
          </w:r>
        </w:fldSimple>
      </w:p>
    </w:sdtContent>
  </w:sdt>
  <w:p w:rsidR="00E308F4" w:rsidRDefault="00E308F4">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5" w:rsidRDefault="0011718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03" w:rsidRDefault="00170703" w:rsidP="007C55C3">
      <w:pPr>
        <w:spacing w:after="0" w:line="240" w:lineRule="auto"/>
      </w:pPr>
      <w:r>
        <w:separator/>
      </w:r>
    </w:p>
  </w:footnote>
  <w:footnote w:type="continuationSeparator" w:id="1">
    <w:p w:rsidR="00170703" w:rsidRDefault="00170703" w:rsidP="007C5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5" w:rsidRDefault="00117185">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F4" w:rsidRDefault="00E308F4" w:rsidP="003C18CB">
    <w:pPr>
      <w:tabs>
        <w:tab w:val="left" w:pos="4290"/>
        <w:tab w:val="center" w:pos="4680"/>
        <w:tab w:val="right" w:pos="9360"/>
      </w:tabs>
      <w:rPr>
        <w:rFonts w:ascii="Palatino Linotype" w:eastAsia="Calibri" w:hAnsi="Palatino Linotype"/>
        <w:b/>
        <w:color w:val="0F243E"/>
        <w:w w:val="98"/>
        <w:sz w:val="20"/>
        <w:szCs w:val="20"/>
        <w:lang w:val="pt-BR"/>
      </w:rPr>
    </w:pPr>
    <w:r>
      <w:rPr>
        <w:noProof/>
        <w:lang w:val="ro-RO" w:eastAsia="ro-RO"/>
      </w:rPr>
      <w:drawing>
        <wp:anchor distT="0" distB="0" distL="114300" distR="114300" simplePos="0" relativeHeight="251659264" behindDoc="1" locked="0" layoutInCell="1" allowOverlap="1">
          <wp:simplePos x="0" y="0"/>
          <wp:positionH relativeFrom="column">
            <wp:posOffset>3492500</wp:posOffset>
          </wp:positionH>
          <wp:positionV relativeFrom="paragraph">
            <wp:posOffset>-23495</wp:posOffset>
          </wp:positionV>
          <wp:extent cx="768350" cy="768350"/>
          <wp:effectExtent l="19050" t="0" r="0" b="0"/>
          <wp:wrapNone/>
          <wp:docPr id="1" name="Picture 2" descr="http://gov.ro/front/vi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v.ro/front/view/img/logo.png"/>
                  <pic:cNvPicPr>
                    <a:picLocks noChangeAspect="1" noChangeArrowheads="1"/>
                  </pic:cNvPicPr>
                </pic:nvPicPr>
                <pic:blipFill>
                  <a:blip r:embed="rId1" r:link="rId2"/>
                  <a:srcRect/>
                  <a:stretch>
                    <a:fillRect/>
                  </a:stretch>
                </pic:blipFill>
                <pic:spPr bwMode="auto">
                  <a:xfrm>
                    <a:off x="0" y="0"/>
                    <a:ext cx="768350" cy="768350"/>
                  </a:xfrm>
                  <a:prstGeom prst="rect">
                    <a:avLst/>
                  </a:prstGeom>
                  <a:noFill/>
                </pic:spPr>
              </pic:pic>
            </a:graphicData>
          </a:graphic>
        </wp:anchor>
      </w:drawing>
    </w:r>
    <w:r>
      <w:rPr>
        <w:noProof/>
        <w:lang w:val="ro-RO" w:eastAsia="ro-RO"/>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98500" cy="873760"/>
          <wp:effectExtent l="19050" t="0" r="6350" b="0"/>
          <wp:wrapNone/>
          <wp:docPr id="4"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3"/>
                  <a:srcRect/>
                  <a:stretch>
                    <a:fillRect/>
                  </a:stretch>
                </pic:blipFill>
                <pic:spPr bwMode="auto">
                  <a:xfrm>
                    <a:off x="0" y="0"/>
                    <a:ext cx="698500" cy="873760"/>
                  </a:xfrm>
                  <a:prstGeom prst="rect">
                    <a:avLst/>
                  </a:prstGeom>
                  <a:noFill/>
                </pic:spPr>
              </pic:pic>
            </a:graphicData>
          </a:graphic>
        </wp:anchor>
      </w:drawing>
    </w:r>
    <w:r>
      <w:rPr>
        <w:rFonts w:ascii="Palatino Linotype" w:eastAsia="Calibri" w:hAnsi="Palatino Linotype"/>
        <w:b/>
        <w:color w:val="0F243E"/>
        <w:w w:val="98"/>
        <w:sz w:val="20"/>
        <w:szCs w:val="20"/>
        <w:lang w:val="pt-BR"/>
      </w:rPr>
      <w:t xml:space="preserve">                             ȘCOALA GIMNAZIALĂ</w:t>
    </w:r>
    <w:r>
      <w:rPr>
        <w:rFonts w:ascii="Palatino Linotype" w:eastAsia="Calibri" w:hAnsi="Palatino Linotype"/>
        <w:b/>
        <w:color w:val="0F243E"/>
        <w:w w:val="98"/>
        <w:sz w:val="20"/>
        <w:szCs w:val="20"/>
        <w:lang w:val="pt-BR"/>
      </w:rPr>
      <w:tab/>
    </w:r>
    <w:r>
      <w:rPr>
        <w:rFonts w:ascii="Palatino Linotype" w:eastAsia="Calibri" w:hAnsi="Palatino Linotype"/>
        <w:b/>
        <w:color w:val="0F243E"/>
        <w:w w:val="98"/>
        <w:sz w:val="20"/>
        <w:szCs w:val="20"/>
        <w:lang w:val="pt-BR"/>
      </w:rPr>
      <w:tab/>
    </w:r>
    <w:r>
      <w:rPr>
        <w:rFonts w:ascii="Palatino Linotype" w:eastAsia="Calibri" w:hAnsi="Palatino Linotype"/>
        <w:b/>
        <w:color w:val="0F243E"/>
        <w:w w:val="98"/>
        <w:sz w:val="20"/>
        <w:szCs w:val="20"/>
        <w:lang w:val="pt-BR"/>
      </w:rPr>
      <w:tab/>
      <w:t xml:space="preserve">                                   MINISTERUL EDUCA</w:t>
    </w:r>
    <w:r>
      <w:rPr>
        <w:rFonts w:ascii="Palatino Linotype" w:eastAsia="Calibri" w:hAnsi="Palatino Linotype"/>
        <w:b/>
        <w:color w:val="0F243E"/>
        <w:w w:val="98"/>
        <w:sz w:val="20"/>
        <w:szCs w:val="20"/>
      </w:rPr>
      <w:t>Ţ</w:t>
    </w:r>
    <w:r>
      <w:rPr>
        <w:rFonts w:ascii="Palatino Linotype" w:eastAsia="Calibri" w:hAnsi="Palatino Linotype"/>
        <w:b/>
        <w:color w:val="0F243E"/>
        <w:w w:val="98"/>
        <w:sz w:val="20"/>
        <w:szCs w:val="20"/>
        <w:lang w:val="pt-BR"/>
      </w:rPr>
      <w:t xml:space="preserve">IEI                                                               </w:t>
    </w:r>
  </w:p>
  <w:p w:rsidR="00E308F4" w:rsidRDefault="00E308F4" w:rsidP="003C18CB">
    <w:pPr>
      <w:tabs>
        <w:tab w:val="left" w:pos="7049"/>
      </w:tabs>
      <w:ind w:firstLine="1440"/>
      <w:rPr>
        <w:rFonts w:ascii="Palatino Linotype" w:eastAsia="Calibri" w:hAnsi="Palatino Linotype"/>
        <w:b/>
        <w:color w:val="0F243E"/>
        <w:w w:val="87"/>
        <w:sz w:val="20"/>
        <w:szCs w:val="20"/>
      </w:rPr>
    </w:pPr>
    <w:r>
      <w:rPr>
        <w:rFonts w:ascii="Palatino Linotype" w:eastAsia="Calibri" w:hAnsi="Palatino Linotype"/>
        <w:b/>
        <w:color w:val="0F243E"/>
        <w:w w:val="87"/>
        <w:sz w:val="20"/>
        <w:szCs w:val="20"/>
      </w:rPr>
      <w:t>COMUNA BRANIȘTEA</w:t>
    </w:r>
    <w:r>
      <w:rPr>
        <w:rFonts w:ascii="Palatino Linotype" w:eastAsia="Calibri" w:hAnsi="Palatino Linotype"/>
        <w:b/>
        <w:color w:val="0F243E"/>
        <w:w w:val="87"/>
        <w:sz w:val="20"/>
        <w:szCs w:val="20"/>
      </w:rPr>
      <w:tab/>
    </w:r>
  </w:p>
  <w:p w:rsidR="00E308F4" w:rsidRPr="00DF1C94" w:rsidRDefault="00E308F4" w:rsidP="003C18CB">
    <w:pPr>
      <w:tabs>
        <w:tab w:val="center" w:pos="4680"/>
        <w:tab w:val="right" w:pos="9360"/>
      </w:tabs>
      <w:ind w:firstLine="1440"/>
      <w:rPr>
        <w:rFonts w:ascii="Palatino Linotype" w:eastAsia="Calibri" w:hAnsi="Palatino Linotype"/>
        <w:b/>
        <w:color w:val="0F243E"/>
        <w:w w:val="87"/>
        <w:sz w:val="20"/>
        <w:szCs w:val="20"/>
      </w:rPr>
    </w:pPr>
    <w:r>
      <w:rPr>
        <w:rFonts w:ascii="Palatino Linotype" w:eastAsia="Calibri" w:hAnsi="Palatino Linotype"/>
        <w:b/>
        <w:color w:val="0F243E"/>
        <w:w w:val="87"/>
        <w:sz w:val="20"/>
        <w:szCs w:val="20"/>
      </w:rPr>
      <w:t xml:space="preserve">JUDEȚUL MEHEDINȚI </w:t>
    </w:r>
    <w:r>
      <w:rPr>
        <w:rFonts w:ascii="Palatino Linotype" w:eastAsia="Calibri" w:hAnsi="Palatino Linotype"/>
        <w:b/>
        <w:i/>
        <w:color w:val="0F243E"/>
        <w:w w:val="87"/>
        <w:sz w:val="20"/>
        <w:szCs w:val="20"/>
      </w:rPr>
      <w:t xml:space="preserve">   </w:t>
    </w:r>
    <w:r>
      <w:rPr>
        <w:rFonts w:ascii="Palatino Linotype" w:eastAsia="Calibri" w:hAnsi="Palatino Linotype"/>
        <w:b/>
        <w:color w:val="0F243E"/>
        <w:w w:val="87"/>
        <w:sz w:val="20"/>
        <w:szCs w:val="20"/>
      </w:rPr>
      <w:t xml:space="preserve">                                                    </w:t>
    </w:r>
  </w:p>
  <w:p w:rsidR="00E308F4" w:rsidRDefault="00E308F4">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5" w:rsidRDefault="00117185">
    <w:pPr>
      <w:pStyle w:val="Ante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41986"/>
  </w:hdrShapeDefaults>
  <w:footnotePr>
    <w:footnote w:id="0"/>
    <w:footnote w:id="1"/>
  </w:footnotePr>
  <w:endnotePr>
    <w:endnote w:id="0"/>
    <w:endnote w:id="1"/>
  </w:endnotePr>
  <w:compat/>
  <w:rsids>
    <w:rsidRoot w:val="0017038B"/>
    <w:rsid w:val="00046397"/>
    <w:rsid w:val="00050E8F"/>
    <w:rsid w:val="00063FBD"/>
    <w:rsid w:val="00070FA9"/>
    <w:rsid w:val="00082393"/>
    <w:rsid w:val="000C0C40"/>
    <w:rsid w:val="000C0E0B"/>
    <w:rsid w:val="00101CFA"/>
    <w:rsid w:val="00103DB6"/>
    <w:rsid w:val="0011198C"/>
    <w:rsid w:val="00117185"/>
    <w:rsid w:val="00121B82"/>
    <w:rsid w:val="00123160"/>
    <w:rsid w:val="0017038B"/>
    <w:rsid w:val="00170703"/>
    <w:rsid w:val="00177F46"/>
    <w:rsid w:val="001E7536"/>
    <w:rsid w:val="001E7B2C"/>
    <w:rsid w:val="0023773E"/>
    <w:rsid w:val="00274EA0"/>
    <w:rsid w:val="0029385B"/>
    <w:rsid w:val="002D7437"/>
    <w:rsid w:val="002F5FCC"/>
    <w:rsid w:val="002F6B76"/>
    <w:rsid w:val="0039063A"/>
    <w:rsid w:val="003A10EF"/>
    <w:rsid w:val="003A7270"/>
    <w:rsid w:val="003C18CB"/>
    <w:rsid w:val="003E0915"/>
    <w:rsid w:val="004A6434"/>
    <w:rsid w:val="00545F89"/>
    <w:rsid w:val="00552237"/>
    <w:rsid w:val="005C09D8"/>
    <w:rsid w:val="00634583"/>
    <w:rsid w:val="00640507"/>
    <w:rsid w:val="006509B8"/>
    <w:rsid w:val="00685E0B"/>
    <w:rsid w:val="00704ABA"/>
    <w:rsid w:val="00712F6D"/>
    <w:rsid w:val="00756045"/>
    <w:rsid w:val="007A0924"/>
    <w:rsid w:val="007B6441"/>
    <w:rsid w:val="007C55C3"/>
    <w:rsid w:val="00825691"/>
    <w:rsid w:val="008D33E6"/>
    <w:rsid w:val="008E360C"/>
    <w:rsid w:val="00906206"/>
    <w:rsid w:val="009436E8"/>
    <w:rsid w:val="00A27C8A"/>
    <w:rsid w:val="00AE29C7"/>
    <w:rsid w:val="00B70B81"/>
    <w:rsid w:val="00B84824"/>
    <w:rsid w:val="00BA5638"/>
    <w:rsid w:val="00BF4315"/>
    <w:rsid w:val="00BF5D28"/>
    <w:rsid w:val="00C01FE2"/>
    <w:rsid w:val="00C13A5C"/>
    <w:rsid w:val="00C7229B"/>
    <w:rsid w:val="00C91C20"/>
    <w:rsid w:val="00CA0AB2"/>
    <w:rsid w:val="00DB245C"/>
    <w:rsid w:val="00DD02E5"/>
    <w:rsid w:val="00DE1BAA"/>
    <w:rsid w:val="00DE2DCC"/>
    <w:rsid w:val="00DF0E86"/>
    <w:rsid w:val="00E01ACB"/>
    <w:rsid w:val="00E308F4"/>
    <w:rsid w:val="00E4423C"/>
    <w:rsid w:val="00EB7DB3"/>
    <w:rsid w:val="00EC3C98"/>
    <w:rsid w:val="00F160E1"/>
    <w:rsid w:val="00FA3518"/>
    <w:rsid w:val="00FB6C77"/>
    <w:rsid w:val="00FE638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46"/>
  </w:style>
  <w:style w:type="paragraph" w:styleId="Titlu1">
    <w:name w:val="heading 1"/>
    <w:basedOn w:val="Normal"/>
    <w:next w:val="Normal"/>
    <w:link w:val="Titlu1Caracter"/>
    <w:qFormat/>
    <w:rsid w:val="007C55C3"/>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C55C3"/>
    <w:rPr>
      <w:rFonts w:ascii="Calibri Light" w:eastAsia="Times New Roman" w:hAnsi="Calibri Light" w:cs="Times New Roman"/>
      <w:b/>
      <w:bCs/>
      <w:kern w:val="32"/>
      <w:sz w:val="32"/>
      <w:szCs w:val="32"/>
      <w:lang w:val="en-US"/>
    </w:rPr>
  </w:style>
  <w:style w:type="paragraph" w:styleId="Antet">
    <w:name w:val="header"/>
    <w:basedOn w:val="Normal"/>
    <w:link w:val="AntetCaracter"/>
    <w:uiPriority w:val="99"/>
    <w:unhideWhenUsed/>
    <w:rsid w:val="007C55C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C55C3"/>
  </w:style>
  <w:style w:type="paragraph" w:styleId="Subsol">
    <w:name w:val="footer"/>
    <w:basedOn w:val="Normal"/>
    <w:link w:val="SubsolCaracter"/>
    <w:uiPriority w:val="99"/>
    <w:unhideWhenUsed/>
    <w:rsid w:val="007C55C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C55C3"/>
  </w:style>
  <w:style w:type="table" w:styleId="GrilTabel">
    <w:name w:val="Table Grid"/>
    <w:basedOn w:val="Tabel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C13A5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13A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gov.ro/front/view/img/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FE17-496C-4A4F-854A-3E266A15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12209</Words>
  <Characters>70813</Characters>
  <Application>Microsoft Office Word</Application>
  <DocSecurity>0</DocSecurity>
  <Lines>590</Lines>
  <Paragraphs>165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Director</cp:lastModifiedBy>
  <cp:revision>14</cp:revision>
  <cp:lastPrinted>2023-10-11T06:54:00Z</cp:lastPrinted>
  <dcterms:created xsi:type="dcterms:W3CDTF">2022-05-01T16:39:00Z</dcterms:created>
  <dcterms:modified xsi:type="dcterms:W3CDTF">2024-08-20T13:03:00Z</dcterms:modified>
</cp:coreProperties>
</file>